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977865</wp:posOffset>
            </wp:positionH>
            <wp:positionV relativeFrom="paragraph">
              <wp:posOffset>85183</wp:posOffset>
            </wp:positionV>
            <wp:extent cx="1943108" cy="1250926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43108" cy="12509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8069"/>
        <w:spacing w:before="144" w:line="188" w:lineRule="auto"/>
        <w:rPr>
          <w:rFonts w:ascii="Times New Roman" w:hAnsi="Times New Roman" w:eastAsia="Times New Roman" w:cs="Times New Roman"/>
          <w:sz w:val="50"/>
          <w:szCs w:val="50"/>
        </w:rPr>
      </w:pPr>
      <w:r>
        <w:rPr>
          <w:rFonts w:ascii="Times New Roman" w:hAnsi="Times New Roman" w:eastAsia="Times New Roman" w:cs="Times New Roman"/>
          <w:sz w:val="50"/>
          <w:szCs w:val="50"/>
          <w:b/>
          <w:bCs/>
          <w:spacing w:val="-1"/>
        </w:rPr>
        <w:t>CECS   219:2007</w:t>
      </w:r>
    </w:p>
    <w:p>
      <w:pPr>
        <w:pStyle w:val="BodyText"/>
        <w:spacing w:line="387" w:lineRule="auto"/>
        <w:rPr/>
      </w:pPr>
      <w:r/>
    </w:p>
    <w:p>
      <w:pPr>
        <w:ind w:firstLine="1399"/>
        <w:spacing w:line="20" w:lineRule="exact"/>
        <w:rPr/>
      </w:pPr>
      <w:r>
        <w:rPr/>
        <w:drawing>
          <wp:inline distT="0" distB="0" distL="0" distR="0">
            <wp:extent cx="6908820" cy="12707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08820" cy="1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55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pStyle w:val="BodyText"/>
        <w:spacing w:line="256" w:lineRule="auto"/>
        <w:rPr/>
      </w:pPr>
      <w:r/>
    </w:p>
    <w:p>
      <w:pPr>
        <w:ind w:left="3249"/>
        <w:spacing w:before="163" w:line="219" w:lineRule="auto"/>
        <w:rPr>
          <w:rFonts w:ascii="SimSun" w:hAnsi="SimSun" w:eastAsia="SimSun" w:cs="SimSun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spacing w:val="46"/>
        </w:rPr>
        <w:t>中国工程建设标准化协会标准</w:t>
      </w:r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pStyle w:val="BodyText"/>
        <w:spacing w:line="297" w:lineRule="auto"/>
        <w:rPr/>
      </w:pPr>
      <w:r/>
    </w:p>
    <w:p>
      <w:pPr>
        <w:ind w:left="4500" w:right="1641" w:hanging="1530"/>
        <w:spacing w:before="247" w:line="224" w:lineRule="auto"/>
        <w:rPr>
          <w:rFonts w:ascii="SimHei" w:hAnsi="SimHei" w:eastAsia="SimHei" w:cs="SimHei"/>
          <w:sz w:val="76"/>
          <w:szCs w:val="76"/>
        </w:rPr>
      </w:pPr>
      <w:r>
        <w:rPr>
          <w:rFonts w:ascii="SimHei" w:hAnsi="SimHei" w:eastAsia="SimHei" w:cs="SimHei"/>
          <w:sz w:val="76"/>
          <w:szCs w:val="76"/>
          <w:b/>
          <w:bCs/>
          <w:spacing w:val="-2"/>
        </w:rPr>
        <w:t>简易自动喷水灭火系统</w:t>
      </w:r>
      <w:r>
        <w:rPr>
          <w:rFonts w:ascii="SimHei" w:hAnsi="SimHei" w:eastAsia="SimHei" w:cs="SimHei"/>
          <w:sz w:val="76"/>
          <w:szCs w:val="76"/>
          <w:spacing w:val="7"/>
        </w:rPr>
        <w:t xml:space="preserve"> </w:t>
      </w:r>
      <w:r>
        <w:rPr>
          <w:rFonts w:ascii="SimHei" w:hAnsi="SimHei" w:eastAsia="SimHei" w:cs="SimHei"/>
          <w:sz w:val="76"/>
          <w:szCs w:val="76"/>
          <w:b/>
          <w:bCs/>
          <w:spacing w:val="-8"/>
        </w:rPr>
        <w:t>应用技术规程</w:t>
      </w:r>
    </w:p>
    <w:p>
      <w:pPr>
        <w:pStyle w:val="BodyText"/>
        <w:spacing w:line="256" w:lineRule="auto"/>
        <w:rPr/>
      </w:pPr>
      <w:r/>
    </w:p>
    <w:p>
      <w:pPr>
        <w:ind w:left="4529" w:right="1679" w:hanging="1550"/>
        <w:spacing w:before="143" w:line="227" w:lineRule="auto"/>
        <w:rPr>
          <w:rFonts w:ascii="Times New Roman" w:hAnsi="Times New Roman" w:eastAsia="Times New Roman" w:cs="Times New Roman"/>
          <w:sz w:val="50"/>
          <w:szCs w:val="50"/>
        </w:rPr>
      </w:pPr>
      <w:r>
        <w:rPr>
          <w:rFonts w:ascii="Times New Roman" w:hAnsi="Times New Roman" w:eastAsia="Times New Roman" w:cs="Times New Roman"/>
          <w:sz w:val="50"/>
          <w:szCs w:val="50"/>
          <w:b/>
          <w:bCs/>
          <w:spacing w:val="-26"/>
        </w:rPr>
        <w:t>Technical specification for application of</w:t>
      </w:r>
      <w:r>
        <w:rPr>
          <w:rFonts w:ascii="Times New Roman" w:hAnsi="Times New Roman" w:eastAsia="Times New Roman" w:cs="Times New Roman"/>
          <w:sz w:val="50"/>
          <w:szCs w:val="50"/>
          <w:b/>
          <w:bCs/>
          <w:spacing w:val="17"/>
        </w:rPr>
        <w:t xml:space="preserve"> </w:t>
      </w:r>
      <w:r>
        <w:rPr>
          <w:rFonts w:ascii="Times New Roman" w:hAnsi="Times New Roman" w:eastAsia="Times New Roman" w:cs="Times New Roman"/>
          <w:sz w:val="50"/>
          <w:szCs w:val="50"/>
          <w:b/>
          <w:bCs/>
          <w:spacing w:val="-29"/>
        </w:rPr>
        <w:t>simple sprinkler systems</w:t>
      </w:r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198393</wp:posOffset>
            </wp:positionV>
            <wp:extent cx="1028634" cy="1060441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28634" cy="1060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5069"/>
        <w:spacing w:before="163" w:line="222" w:lineRule="auto"/>
        <w:rPr>
          <w:rFonts w:ascii="FangSong" w:hAnsi="FangSong" w:eastAsia="FangSong" w:cs="FangSong"/>
          <w:sz w:val="50"/>
          <w:szCs w:val="50"/>
        </w:rPr>
      </w:pPr>
      <w:r>
        <w:rPr>
          <w:rFonts w:ascii="FangSong" w:hAnsi="FangSong" w:eastAsia="FangSong" w:cs="FangSong"/>
          <w:sz w:val="50"/>
          <w:szCs w:val="50"/>
          <w:spacing w:val="1"/>
        </w:rPr>
        <w:t>中国计划出版社</w:t>
      </w:r>
    </w:p>
    <w:p>
      <w:pPr>
        <w:spacing w:line="222" w:lineRule="auto"/>
        <w:sectPr>
          <w:pgSz w:w="14510" w:h="21290"/>
          <w:pgMar w:top="1809" w:right="1699" w:bottom="0" w:left="530" w:header="0" w:footer="0" w:gutter="0"/>
        </w:sectPr>
        <w:rPr>
          <w:rFonts w:ascii="FangSong" w:hAnsi="FangSong" w:eastAsia="FangSong" w:cs="FangSong"/>
          <w:sz w:val="50"/>
          <w:szCs w:val="50"/>
        </w:rPr>
      </w:pP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995"/>
        <w:spacing w:before="176" w:line="222" w:lineRule="auto"/>
        <w:rPr>
          <w:rFonts w:ascii="SimHei" w:hAnsi="SimHei" w:eastAsia="SimHei" w:cs="SimHei"/>
          <w:sz w:val="54"/>
          <w:szCs w:val="54"/>
        </w:rPr>
      </w:pPr>
      <w:r>
        <w:rPr>
          <w:rFonts w:ascii="SimHei" w:hAnsi="SimHei" w:eastAsia="SimHei" w:cs="SimHei"/>
          <w:sz w:val="54"/>
          <w:szCs w:val="54"/>
          <w:b/>
          <w:bCs/>
          <w:spacing w:val="-16"/>
        </w:rPr>
        <w:t>中国工程建设标准化协会标准</w:t>
      </w:r>
    </w:p>
    <w:p>
      <w:pPr>
        <w:pStyle w:val="BodyText"/>
        <w:spacing w:line="272" w:lineRule="auto"/>
        <w:rPr/>
      </w:pPr>
      <w:r/>
    </w:p>
    <w:p>
      <w:pPr>
        <w:pStyle w:val="BodyText"/>
        <w:spacing w:line="272" w:lineRule="auto"/>
        <w:rPr/>
      </w:pPr>
      <w:r/>
    </w:p>
    <w:p>
      <w:pPr>
        <w:pStyle w:val="BodyText"/>
        <w:spacing w:line="273" w:lineRule="auto"/>
        <w:rPr/>
      </w:pPr>
      <w:r/>
    </w:p>
    <w:p>
      <w:pPr>
        <w:ind w:left="2627" w:right="2712" w:hanging="1199"/>
        <w:spacing w:before="175" w:line="256" w:lineRule="auto"/>
        <w:rPr>
          <w:rFonts w:ascii="SimSun" w:hAnsi="SimSun" w:eastAsia="SimSun" w:cs="SimSun"/>
          <w:sz w:val="60"/>
          <w:szCs w:val="60"/>
        </w:rPr>
      </w:pPr>
      <w:r>
        <w:rPr>
          <w:rFonts w:ascii="SimSun" w:hAnsi="SimSun" w:eastAsia="SimSun" w:cs="SimSun"/>
          <w:sz w:val="54"/>
          <w:szCs w:val="54"/>
          <w:spacing w:val="59"/>
        </w:rPr>
        <w:t>简易自动喷水灭火系统</w:t>
      </w:r>
      <w:r>
        <w:rPr>
          <w:rFonts w:ascii="SimSun" w:hAnsi="SimSun" w:eastAsia="SimSun" w:cs="SimSun"/>
          <w:sz w:val="54"/>
          <w:szCs w:val="54"/>
          <w:spacing w:val="4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4"/>
        </w:rPr>
        <w:t>应用技术规程</w:t>
      </w:r>
    </w:p>
    <w:p>
      <w:pPr>
        <w:pStyle w:val="BodyText"/>
        <w:spacing w:line="383" w:lineRule="auto"/>
        <w:rPr/>
      </w:pPr>
      <w:r/>
    </w:p>
    <w:p>
      <w:pPr>
        <w:ind w:left="2287" w:right="2218" w:hanging="1369"/>
        <w:spacing w:before="120" w:line="261" w:lineRule="auto"/>
        <w:rPr>
          <w:rFonts w:ascii="Times New Roman" w:hAnsi="Times New Roman" w:eastAsia="Times New Roman" w:cs="Times New Roman"/>
          <w:sz w:val="42"/>
          <w:szCs w:val="42"/>
        </w:rPr>
      </w:pPr>
      <w:r>
        <w:rPr>
          <w:rFonts w:ascii="Times New Roman" w:hAnsi="Times New Roman" w:eastAsia="Times New Roman" w:cs="Times New Roman"/>
          <w:sz w:val="42"/>
          <w:szCs w:val="42"/>
        </w:rPr>
        <w:t>Technical</w:t>
      </w:r>
      <w:r>
        <w:rPr>
          <w:rFonts w:ascii="Times New Roman" w:hAnsi="Times New Roman" w:eastAsia="Times New Roman" w:cs="Times New Roman"/>
          <w:sz w:val="42"/>
          <w:szCs w:val="42"/>
          <w:spacing w:val="34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</w:rPr>
        <w:t>specificatio</w:t>
      </w:r>
      <w:r>
        <w:rPr>
          <w:rFonts w:ascii="Times New Roman" w:hAnsi="Times New Roman" w:eastAsia="Times New Roman" w:cs="Times New Roman"/>
          <w:sz w:val="42"/>
          <w:szCs w:val="42"/>
          <w:spacing w:val="-1"/>
        </w:rPr>
        <w:t>n</w:t>
      </w:r>
      <w:r>
        <w:rPr>
          <w:rFonts w:ascii="Times New Roman" w:hAnsi="Times New Roman" w:eastAsia="Times New Roman" w:cs="Times New Roman"/>
          <w:sz w:val="42"/>
          <w:szCs w:val="42"/>
          <w:spacing w:val="29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1"/>
        </w:rPr>
        <w:t>for application</w:t>
      </w:r>
      <w:r>
        <w:rPr>
          <w:rFonts w:ascii="Times New Roman" w:hAnsi="Times New Roman" w:eastAsia="Times New Roman" w:cs="Times New Roman"/>
          <w:sz w:val="42"/>
          <w:szCs w:val="42"/>
          <w:spacing w:val="26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1"/>
        </w:rPr>
        <w:t>of</w:t>
      </w:r>
      <w:r>
        <w:rPr>
          <w:rFonts w:ascii="Times New Roman" w:hAnsi="Times New Roman" w:eastAsia="Times New Roman" w:cs="Times New Roman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3"/>
        </w:rPr>
        <w:t>simple</w:t>
      </w:r>
      <w:r>
        <w:rPr>
          <w:rFonts w:ascii="Times New Roman" w:hAnsi="Times New Roman" w:eastAsia="Times New Roman" w:cs="Times New Roman"/>
          <w:sz w:val="42"/>
          <w:szCs w:val="42"/>
          <w:spacing w:val="103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3"/>
        </w:rPr>
        <w:t>sprinkler</w:t>
      </w:r>
      <w:r>
        <w:rPr>
          <w:rFonts w:ascii="Times New Roman" w:hAnsi="Times New Roman" w:eastAsia="Times New Roman" w:cs="Times New Roman"/>
          <w:sz w:val="42"/>
          <w:szCs w:val="42"/>
          <w:spacing w:val="96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3"/>
        </w:rPr>
        <w:t>systems</w:t>
      </w:r>
    </w:p>
    <w:p>
      <w:pPr>
        <w:pStyle w:val="BodyText"/>
        <w:spacing w:line="257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ind w:left="3028"/>
        <w:spacing w:before="110" w:line="188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-3"/>
        </w:rPr>
        <w:t>CECS</w:t>
      </w: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40"/>
        </w:rPr>
        <w:t xml:space="preserve">  </w:t>
      </w: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-3"/>
        </w:rPr>
        <w:t>219:2007</w:t>
      </w:r>
    </w:p>
    <w:p>
      <w:pPr>
        <w:pStyle w:val="BodyText"/>
        <w:spacing w:line="466" w:lineRule="auto"/>
        <w:rPr/>
      </w:pPr>
      <w:r/>
    </w:p>
    <w:p>
      <w:pPr>
        <w:ind w:left="1287" w:right="2641"/>
        <w:spacing w:before="137" w:line="267" w:lineRule="auto"/>
        <w:jc w:val="both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42"/>
          <w:szCs w:val="42"/>
          <w:spacing w:val="-7"/>
        </w:rPr>
        <w:t>主编单位：公安部四川消防研究所</w:t>
      </w:r>
      <w:r>
        <w:rPr>
          <w:rFonts w:ascii="SimSun" w:hAnsi="SimSun" w:eastAsia="SimSun" w:cs="SimSun"/>
          <w:sz w:val="42"/>
          <w:szCs w:val="42"/>
          <w:spacing w:val="8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33"/>
        </w:rPr>
        <w:t>批准单位：中国工程建设标准化协会</w:t>
      </w:r>
      <w:r>
        <w:rPr>
          <w:rFonts w:ascii="SimSun" w:hAnsi="SimSun" w:eastAsia="SimSun" w:cs="SimSun"/>
          <w:sz w:val="42"/>
          <w:szCs w:val="42"/>
          <w:spacing w:val="1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施</w:t>
      </w:r>
      <w:r>
        <w:rPr>
          <w:rFonts w:ascii="SimSun" w:hAnsi="SimSun" w:eastAsia="SimSun" w:cs="SimSun"/>
          <w:sz w:val="38"/>
          <w:szCs w:val="38"/>
          <w:spacing w:val="-7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行 日</w:t>
      </w:r>
      <w:r>
        <w:rPr>
          <w:rFonts w:ascii="SimSun" w:hAnsi="SimSun" w:eastAsia="SimSun" w:cs="SimSun"/>
          <w:sz w:val="38"/>
          <w:szCs w:val="38"/>
          <w:spacing w:val="-79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期</w:t>
      </w:r>
      <w:r>
        <w:rPr>
          <w:rFonts w:ascii="SimSun" w:hAnsi="SimSun" w:eastAsia="SimSun" w:cs="SimSun"/>
          <w:sz w:val="38"/>
          <w:szCs w:val="38"/>
          <w:spacing w:val="-5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：</w:t>
      </w:r>
      <w:r>
        <w:rPr>
          <w:rFonts w:ascii="SimSun" w:hAnsi="SimSun" w:eastAsia="SimSun" w:cs="SimSun"/>
          <w:sz w:val="38"/>
          <w:szCs w:val="38"/>
          <w:spacing w:val="-7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2</w:t>
      </w:r>
      <w:r>
        <w:rPr>
          <w:rFonts w:ascii="SimSun" w:hAnsi="SimSun" w:eastAsia="SimSun" w:cs="SimSun"/>
          <w:sz w:val="38"/>
          <w:szCs w:val="38"/>
          <w:spacing w:val="-8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0</w:t>
      </w:r>
      <w:r>
        <w:rPr>
          <w:rFonts w:ascii="SimSun" w:hAnsi="SimSun" w:eastAsia="SimSun" w:cs="SimSun"/>
          <w:sz w:val="38"/>
          <w:szCs w:val="38"/>
          <w:spacing w:val="-80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0</w:t>
      </w:r>
      <w:r>
        <w:rPr>
          <w:rFonts w:ascii="SimSun" w:hAnsi="SimSun" w:eastAsia="SimSun" w:cs="SimSun"/>
          <w:sz w:val="38"/>
          <w:szCs w:val="38"/>
          <w:spacing w:val="-74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7</w:t>
      </w:r>
      <w:r>
        <w:rPr>
          <w:rFonts w:ascii="SimSun" w:hAnsi="SimSun" w:eastAsia="SimSun" w:cs="SimSun"/>
          <w:sz w:val="38"/>
          <w:szCs w:val="38"/>
          <w:spacing w:val="4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年</w:t>
      </w:r>
      <w:r>
        <w:rPr>
          <w:rFonts w:ascii="SimSun" w:hAnsi="SimSun" w:eastAsia="SimSun" w:cs="SimSun"/>
          <w:sz w:val="38"/>
          <w:szCs w:val="38"/>
          <w:spacing w:val="124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5</w:t>
      </w:r>
      <w:r>
        <w:rPr>
          <w:rFonts w:ascii="SimSun" w:hAnsi="SimSun" w:eastAsia="SimSun" w:cs="SimSun"/>
          <w:sz w:val="38"/>
          <w:szCs w:val="38"/>
          <w:spacing w:val="12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月</w:t>
      </w:r>
      <w:r>
        <w:rPr>
          <w:rFonts w:ascii="SimSun" w:hAnsi="SimSun" w:eastAsia="SimSun" w:cs="SimSun"/>
          <w:sz w:val="38"/>
          <w:szCs w:val="38"/>
          <w:spacing w:val="14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1</w:t>
      </w:r>
      <w:r>
        <w:rPr>
          <w:rFonts w:ascii="SimSun" w:hAnsi="SimSun" w:eastAsia="SimSun" w:cs="SimSun"/>
          <w:sz w:val="38"/>
          <w:szCs w:val="38"/>
          <w:spacing w:val="3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1"/>
        </w:rPr>
        <w:t>日</w:t>
      </w:r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ind w:left="2058"/>
        <w:spacing w:before="176" w:line="219" w:lineRule="auto"/>
        <w:rPr>
          <w:rFonts w:ascii="SimSun" w:hAnsi="SimSun" w:eastAsia="SimSun" w:cs="SimSun"/>
          <w:sz w:val="54"/>
          <w:szCs w:val="54"/>
        </w:rPr>
      </w:pPr>
      <w:r>
        <w:rPr>
          <w:rFonts w:ascii="SimSun" w:hAnsi="SimSun" w:eastAsia="SimSun" w:cs="SimSun"/>
          <w:sz w:val="54"/>
          <w:szCs w:val="54"/>
          <w:spacing w:val="-38"/>
        </w:rPr>
        <w:t>中 国</w:t>
      </w:r>
      <w:r>
        <w:rPr>
          <w:rFonts w:ascii="SimSun" w:hAnsi="SimSun" w:eastAsia="SimSun" w:cs="SimSun"/>
          <w:sz w:val="54"/>
          <w:szCs w:val="54"/>
          <w:spacing w:val="-80"/>
        </w:rPr>
        <w:t xml:space="preserve"> </w:t>
      </w:r>
      <w:r>
        <w:rPr>
          <w:rFonts w:ascii="SimSun" w:hAnsi="SimSun" w:eastAsia="SimSun" w:cs="SimSun"/>
          <w:sz w:val="54"/>
          <w:szCs w:val="54"/>
          <w:spacing w:val="-38"/>
        </w:rPr>
        <w:t>计</w:t>
      </w:r>
      <w:r>
        <w:rPr>
          <w:rFonts w:ascii="SimSun" w:hAnsi="SimSun" w:eastAsia="SimSun" w:cs="SimSun"/>
          <w:sz w:val="54"/>
          <w:szCs w:val="54"/>
          <w:spacing w:val="-82"/>
        </w:rPr>
        <w:t xml:space="preserve"> </w:t>
      </w:r>
      <w:r>
        <w:rPr>
          <w:rFonts w:ascii="SimSun" w:hAnsi="SimSun" w:eastAsia="SimSun" w:cs="SimSun"/>
          <w:sz w:val="54"/>
          <w:szCs w:val="54"/>
          <w:spacing w:val="-38"/>
        </w:rPr>
        <w:t>划</w:t>
      </w:r>
      <w:r>
        <w:rPr>
          <w:rFonts w:ascii="SimSun" w:hAnsi="SimSun" w:eastAsia="SimSun" w:cs="SimSun"/>
          <w:sz w:val="54"/>
          <w:szCs w:val="54"/>
          <w:spacing w:val="-34"/>
        </w:rPr>
        <w:t xml:space="preserve"> </w:t>
      </w:r>
      <w:r>
        <w:rPr>
          <w:rFonts w:ascii="SimSun" w:hAnsi="SimSun" w:eastAsia="SimSun" w:cs="SimSun"/>
          <w:sz w:val="54"/>
          <w:szCs w:val="54"/>
          <w:spacing w:val="-38"/>
        </w:rPr>
        <w:t>出</w:t>
      </w:r>
      <w:r>
        <w:rPr>
          <w:rFonts w:ascii="SimSun" w:hAnsi="SimSun" w:eastAsia="SimSun" w:cs="SimSun"/>
          <w:sz w:val="54"/>
          <w:szCs w:val="54"/>
          <w:spacing w:val="-78"/>
        </w:rPr>
        <w:t xml:space="preserve"> </w:t>
      </w:r>
      <w:r>
        <w:rPr>
          <w:rFonts w:ascii="SimSun" w:hAnsi="SimSun" w:eastAsia="SimSun" w:cs="SimSun"/>
          <w:sz w:val="54"/>
          <w:szCs w:val="54"/>
          <w:spacing w:val="-38"/>
        </w:rPr>
        <w:t>版</w:t>
      </w:r>
      <w:r>
        <w:rPr>
          <w:rFonts w:ascii="SimSun" w:hAnsi="SimSun" w:eastAsia="SimSun" w:cs="SimSun"/>
          <w:sz w:val="54"/>
          <w:szCs w:val="54"/>
          <w:spacing w:val="-75"/>
        </w:rPr>
        <w:t xml:space="preserve"> </w:t>
      </w:r>
      <w:r>
        <w:rPr>
          <w:rFonts w:ascii="SimSun" w:hAnsi="SimSun" w:eastAsia="SimSun" w:cs="SimSun"/>
          <w:sz w:val="54"/>
          <w:szCs w:val="54"/>
          <w:spacing w:val="-38"/>
        </w:rPr>
        <w:t>社</w:t>
      </w: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ind w:left="2993"/>
        <w:spacing w:before="124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2007</w:t>
      </w:r>
      <w:r>
        <w:rPr>
          <w:rFonts w:ascii="SimSun" w:hAnsi="SimSun" w:eastAsia="SimSun" w:cs="SimSun"/>
          <w:sz w:val="38"/>
          <w:szCs w:val="38"/>
          <w:spacing w:val="130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北</w:t>
      </w:r>
      <w:r>
        <w:rPr>
          <w:rFonts w:ascii="SimSun" w:hAnsi="SimSun" w:eastAsia="SimSun" w:cs="SimSun"/>
          <w:sz w:val="38"/>
          <w:szCs w:val="38"/>
          <w:spacing w:val="5"/>
        </w:rPr>
        <w:t xml:space="preserve">    </w:t>
      </w: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京</w:t>
      </w:r>
    </w:p>
    <w:p>
      <w:pPr>
        <w:spacing w:line="219" w:lineRule="auto"/>
        <w:sectPr>
          <w:pgSz w:w="14480" w:h="21790"/>
          <w:pgMar w:top="1852" w:right="2172" w:bottom="0" w:left="2172" w:header="0" w:footer="0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3319"/>
        <w:spacing w:before="95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z w:val="29"/>
          <w:szCs w:val="29"/>
          <w:spacing w:val="-5"/>
        </w:rPr>
        <w:t>中国工程建设标准化协会标准</w:t>
      </w:r>
    </w:p>
    <w:p>
      <w:pPr>
        <w:ind w:left="4125" w:right="2760" w:hanging="800"/>
        <w:spacing w:before="86" w:line="264" w:lineRule="auto"/>
        <w:rPr>
          <w:rFonts w:ascii="SimHei" w:hAnsi="SimHei" w:eastAsia="SimHei" w:cs="SimHei"/>
          <w:sz w:val="38"/>
          <w:szCs w:val="38"/>
        </w:rPr>
      </w:pPr>
      <w:r>
        <w:rPr>
          <w:rFonts w:ascii="SimHei" w:hAnsi="SimHei" w:eastAsia="SimHei" w:cs="SimHei"/>
          <w:sz w:val="38"/>
          <w:szCs w:val="38"/>
          <w:b/>
          <w:bCs/>
          <w:spacing w:val="-13"/>
        </w:rPr>
        <w:t>简易自动喷水灭火系统</w:t>
      </w:r>
      <w:r>
        <w:rPr>
          <w:rFonts w:ascii="SimHei" w:hAnsi="SimHei" w:eastAsia="SimHei" w:cs="SimHei"/>
          <w:sz w:val="38"/>
          <w:szCs w:val="38"/>
          <w:spacing w:val="2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2"/>
        </w:rPr>
        <w:t>应用技术规程</w:t>
      </w:r>
    </w:p>
    <w:p>
      <w:pPr>
        <w:ind w:left="5079" w:right="3527" w:hanging="889"/>
        <w:spacing w:before="125" w:line="329" w:lineRule="auto"/>
        <w:rPr>
          <w:rFonts w:ascii="SimSun" w:hAnsi="SimSun" w:eastAsia="SimSun" w:cs="SimSun"/>
          <w:sz w:val="25"/>
          <w:szCs w:val="25"/>
        </w:rPr>
      </w:pPr>
      <w:r>
        <w:rPr>
          <w:rFonts w:ascii="Times New Roman" w:hAnsi="Times New Roman" w:eastAsia="Times New Roman" w:cs="Times New Roman"/>
          <w:sz w:val="29"/>
          <w:szCs w:val="29"/>
          <w:spacing w:val="-2"/>
        </w:rPr>
        <w:t>CECS</w:t>
      </w:r>
      <w:r>
        <w:rPr>
          <w:rFonts w:ascii="Times New Roman" w:hAnsi="Times New Roman" w:eastAsia="Times New Roman" w:cs="Times New Roman"/>
          <w:sz w:val="29"/>
          <w:szCs w:val="29"/>
          <w:spacing w:val="22"/>
        </w:rPr>
        <w:t xml:space="preserve">   </w:t>
      </w:r>
      <w:r>
        <w:rPr>
          <w:rFonts w:ascii="Times New Roman" w:hAnsi="Times New Roman" w:eastAsia="Times New Roman" w:cs="Times New Roman"/>
          <w:sz w:val="29"/>
          <w:szCs w:val="29"/>
          <w:spacing w:val="-2"/>
        </w:rPr>
        <w:t>219:2007</w:t>
      </w:r>
      <w:r>
        <w:rPr>
          <w:rFonts w:ascii="Times New Roman" w:hAnsi="Times New Roman" w:eastAsia="Times New Roman" w:cs="Times New Roman"/>
          <w:sz w:val="29"/>
          <w:szCs w:val="29"/>
          <w:spacing w:val="1"/>
        </w:rPr>
        <w:t xml:space="preserve"> </w:t>
      </w:r>
      <w:r>
        <w:rPr>
          <w:rFonts w:ascii="SimSun" w:hAnsi="SimSun" w:eastAsia="SimSun" w:cs="SimSun"/>
          <w:sz w:val="25"/>
          <w:szCs w:val="25"/>
        </w:rPr>
        <w:t>☆</w:t>
      </w:r>
    </w:p>
    <w:p>
      <w:pPr>
        <w:ind w:left="3939" w:right="2779" w:hanging="620"/>
        <w:spacing w:line="29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-5"/>
        </w:rPr>
        <w:t>公安部四川消防研究所</w:t>
      </w:r>
      <w:r>
        <w:rPr>
          <w:rFonts w:ascii="SimSun" w:hAnsi="SimSun" w:eastAsia="SimSun" w:cs="SimSun"/>
          <w:sz w:val="29"/>
          <w:szCs w:val="29"/>
          <w:spacing w:val="135"/>
        </w:rPr>
        <w:t xml:space="preserve"> </w:t>
      </w:r>
      <w:r>
        <w:rPr>
          <w:rFonts w:ascii="SimSun" w:hAnsi="SimSun" w:eastAsia="SimSun" w:cs="SimSun"/>
          <w:sz w:val="29"/>
          <w:szCs w:val="29"/>
          <w:spacing w:val="-5"/>
        </w:rPr>
        <w:t>主编</w:t>
      </w:r>
      <w:r>
        <w:rPr>
          <w:rFonts w:ascii="SimSun" w:hAnsi="SimSun" w:eastAsia="SimSun" w:cs="SimSun"/>
          <w:sz w:val="29"/>
          <w:szCs w:val="29"/>
        </w:rPr>
        <w:t xml:space="preserve"> </w:t>
      </w:r>
      <w:r>
        <w:rPr>
          <w:rFonts w:ascii="SimSun" w:hAnsi="SimSun" w:eastAsia="SimSun" w:cs="SimSun"/>
          <w:sz w:val="29"/>
          <w:szCs w:val="29"/>
          <w:spacing w:val="-4"/>
        </w:rPr>
        <w:t>中国计划出版社出版</w:t>
      </w:r>
    </w:p>
    <w:p>
      <w:pPr>
        <w:ind w:left="1440"/>
        <w:spacing w:before="31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4"/>
        </w:rPr>
        <w:t>(地址：北京市西城区木樨地北里甲11号国宏大厦</w:t>
      </w:r>
      <w:r>
        <w:rPr>
          <w:rFonts w:ascii="Times New Roman" w:hAnsi="Times New Roman" w:eastAsia="Times New Roman" w:cs="Times New Roman"/>
          <w:sz w:val="29"/>
          <w:szCs w:val="29"/>
          <w:spacing w:val="4"/>
        </w:rPr>
        <w:t>C </w:t>
      </w:r>
      <w:r>
        <w:rPr>
          <w:rFonts w:ascii="SimSun" w:hAnsi="SimSun" w:eastAsia="SimSun" w:cs="SimSun"/>
          <w:sz w:val="29"/>
          <w:szCs w:val="29"/>
          <w:spacing w:val="4"/>
        </w:rPr>
        <w:t>座4层)</w:t>
      </w:r>
    </w:p>
    <w:p>
      <w:pPr>
        <w:ind w:left="2169"/>
        <w:spacing w:before="103" w:line="212" w:lineRule="auto"/>
        <w:rPr>
          <w:rFonts w:ascii="Times New Roman" w:hAnsi="Times New Roman" w:eastAsia="Times New Roman" w:cs="Times New Roma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-10"/>
        </w:rPr>
        <w:t>(邮政编码：100038</w:t>
      </w:r>
      <w:r>
        <w:rPr>
          <w:rFonts w:ascii="SimSun" w:hAnsi="SimSun" w:eastAsia="SimSun" w:cs="SimSun"/>
          <w:sz w:val="29"/>
          <w:szCs w:val="29"/>
          <w:spacing w:val="134"/>
        </w:rPr>
        <w:t xml:space="preserve"> </w:t>
      </w:r>
      <w:r>
        <w:rPr>
          <w:rFonts w:ascii="SimSun" w:hAnsi="SimSun" w:eastAsia="SimSun" w:cs="SimSun"/>
          <w:sz w:val="29"/>
          <w:szCs w:val="29"/>
          <w:spacing w:val="-10"/>
        </w:rPr>
        <w:t>电话：63906433</w:t>
      </w:r>
      <w:r>
        <w:rPr>
          <w:rFonts w:ascii="SimSun" w:hAnsi="SimSun" w:eastAsia="SimSun" w:cs="SimSun"/>
          <w:sz w:val="29"/>
          <w:szCs w:val="29"/>
          <w:spacing w:val="118"/>
        </w:rPr>
        <w:t xml:space="preserve"> </w:t>
      </w:r>
      <w:r>
        <w:rPr>
          <w:rFonts w:ascii="Times New Roman" w:hAnsi="Times New Roman" w:eastAsia="Times New Roman" w:cs="Times New Roman"/>
          <w:sz w:val="29"/>
          <w:szCs w:val="29"/>
          <w:spacing w:val="-10"/>
        </w:rPr>
        <w:t>63906381)</w:t>
      </w:r>
    </w:p>
    <w:p>
      <w:pPr>
        <w:ind w:left="3599"/>
        <w:spacing w:before="178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-5"/>
        </w:rPr>
        <w:t>新华书店北京发行所发行</w:t>
      </w:r>
    </w:p>
    <w:p>
      <w:pPr>
        <w:ind w:left="3319"/>
        <w:spacing w:before="118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-3"/>
        </w:rPr>
        <w:t>廊坊市海涛印刷有限公司印刷</w:t>
      </w:r>
    </w:p>
    <w:p>
      <w:pPr>
        <w:pStyle w:val="BodyText"/>
        <w:spacing w:line="269" w:lineRule="auto"/>
        <w:rPr/>
      </w:pPr>
      <w:r/>
    </w:p>
    <w:p>
      <w:pPr>
        <w:pStyle w:val="BodyText"/>
        <w:spacing w:line="269" w:lineRule="auto"/>
        <w:rPr/>
      </w:pPr>
      <w: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895311</wp:posOffset>
            </wp:positionH>
            <wp:positionV relativeFrom="paragraph">
              <wp:posOffset>15060</wp:posOffset>
            </wp:positionV>
            <wp:extent cx="4737125" cy="6398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37125" cy="6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ind w:left="2309"/>
        <w:spacing w:before="95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35"/>
        </w:rPr>
        <w:t>850×1168毫米1/321</w:t>
      </w:r>
      <w:r>
        <w:rPr>
          <w:rFonts w:ascii="SimSun" w:hAnsi="SimSun" w:eastAsia="SimSun" w:cs="SimSun"/>
          <w:sz w:val="29"/>
          <w:szCs w:val="29"/>
          <w:spacing w:val="-68"/>
        </w:rPr>
        <w:t xml:space="preserve"> </w:t>
      </w:r>
      <w:r>
        <w:rPr>
          <w:rFonts w:ascii="SimSun" w:hAnsi="SimSun" w:eastAsia="SimSun" w:cs="SimSun"/>
          <w:sz w:val="29"/>
          <w:szCs w:val="29"/>
          <w:spacing w:val="35"/>
        </w:rPr>
        <w:t>.</w:t>
      </w:r>
      <w:r>
        <w:rPr>
          <w:rFonts w:ascii="SimSun" w:hAnsi="SimSun" w:eastAsia="SimSun" w:cs="SimSun"/>
          <w:sz w:val="29"/>
          <w:szCs w:val="29"/>
          <w:spacing w:val="-85"/>
        </w:rPr>
        <w:t xml:space="preserve"> </w:t>
      </w:r>
      <w:r>
        <w:rPr>
          <w:rFonts w:ascii="SimSun" w:hAnsi="SimSun" w:eastAsia="SimSun" w:cs="SimSun"/>
          <w:sz w:val="29"/>
          <w:szCs w:val="29"/>
          <w:spacing w:val="35"/>
        </w:rPr>
        <w:t>375印张32千字</w:t>
      </w:r>
    </w:p>
    <w:p>
      <w:pPr>
        <w:ind w:left="2330"/>
        <w:spacing w:before="126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30"/>
        </w:rPr>
        <w:t>2007年4月第一版2007年4月第一次印刷</w:t>
      </w:r>
    </w:p>
    <w:p>
      <w:pPr>
        <w:ind w:left="4159"/>
        <w:spacing w:before="136" w:line="219" w:lineRule="auto"/>
        <w:rPr>
          <w:rFonts w:ascii="SimSun" w:hAnsi="SimSun" w:eastAsia="SimSun" w:cs="SimSun"/>
          <w:sz w:val="29"/>
          <w:szCs w:val="29"/>
        </w:rPr>
      </w:pPr>
      <w:r>
        <w:rPr>
          <w:rFonts w:ascii="SimSun" w:hAnsi="SimSun" w:eastAsia="SimSun" w:cs="SimSun"/>
          <w:sz w:val="29"/>
          <w:szCs w:val="29"/>
          <w:spacing w:val="11"/>
        </w:rPr>
        <w:t>印数1—5100册</w:t>
      </w:r>
    </w:p>
    <w:p>
      <w:pPr>
        <w:ind w:left="4999"/>
        <w:spacing w:before="173" w:line="227" w:lineRule="auto"/>
        <w:rPr>
          <w:rFonts w:ascii="SimSun" w:hAnsi="SimSun" w:eastAsia="SimSun" w:cs="SimSun"/>
          <w:sz w:val="25"/>
          <w:szCs w:val="25"/>
        </w:rPr>
      </w:pPr>
      <w:r>
        <w:rPr>
          <w:rFonts w:ascii="SimSun" w:hAnsi="SimSun" w:eastAsia="SimSun" w:cs="SimSun"/>
          <w:sz w:val="25"/>
          <w:szCs w:val="25"/>
        </w:rPr>
        <w:t>☆</w:t>
      </w:r>
    </w:p>
    <w:p>
      <w:pPr>
        <w:ind w:left="3429"/>
        <w:spacing w:before="125" w:line="219" w:lineRule="auto"/>
        <w:rPr>
          <w:rFonts w:ascii="SimSun" w:hAnsi="SimSun" w:eastAsia="SimSun" w:cs="SimSun"/>
          <w:sz w:val="34"/>
          <w:szCs w:val="34"/>
        </w:rPr>
      </w:pPr>
      <w:r>
        <w:rPr>
          <w:rFonts w:ascii="SimSun" w:hAnsi="SimSun" w:eastAsia="SimSun" w:cs="SimSun"/>
          <w:sz w:val="34"/>
          <w:szCs w:val="34"/>
          <w:spacing w:val="-29"/>
        </w:rPr>
        <w:t>统一书号：1580058</w:t>
      </w:r>
      <w:r>
        <w:rPr>
          <w:rFonts w:ascii="SimSun" w:hAnsi="SimSun" w:eastAsia="SimSun" w:cs="SimSun"/>
          <w:sz w:val="34"/>
          <w:szCs w:val="34"/>
          <w:spacing w:val="-41"/>
        </w:rPr>
        <w:t xml:space="preserve"> </w:t>
      </w:r>
      <w:r>
        <w:rPr>
          <w:rFonts w:ascii="SimSun" w:hAnsi="SimSun" w:eastAsia="SimSun" w:cs="SimSun"/>
          <w:sz w:val="34"/>
          <w:szCs w:val="34"/>
          <w:spacing w:val="-29"/>
        </w:rPr>
        <w:t>·881</w:t>
      </w:r>
    </w:p>
    <w:p>
      <w:pPr>
        <w:ind w:left="4109"/>
        <w:spacing w:before="136" w:line="218" w:lineRule="auto"/>
        <w:rPr>
          <w:rFonts w:ascii="SimSun" w:hAnsi="SimSun" w:eastAsia="SimSun" w:cs="SimSun"/>
          <w:sz w:val="34"/>
          <w:szCs w:val="34"/>
        </w:rPr>
      </w:pPr>
      <w:r>
        <w:rPr>
          <w:rFonts w:ascii="SimSun" w:hAnsi="SimSun" w:eastAsia="SimSun" w:cs="SimSun"/>
          <w:sz w:val="34"/>
          <w:szCs w:val="34"/>
          <w:spacing w:val="-17"/>
        </w:rPr>
        <w:t>定价：10.00元</w:t>
      </w:r>
    </w:p>
    <w:p>
      <w:pPr>
        <w:spacing w:line="218" w:lineRule="auto"/>
        <w:sectPr>
          <w:pgSz w:w="14000" w:h="18320"/>
          <w:pgMar w:top="1557" w:right="2100" w:bottom="0" w:left="2100" w:header="0" w:footer="0" w:gutter="0"/>
        </w:sectPr>
        <w:rPr>
          <w:rFonts w:ascii="SimSun" w:hAnsi="SimSun" w:eastAsia="SimSun" w:cs="SimSun"/>
          <w:sz w:val="34"/>
          <w:szCs w:val="34"/>
        </w:rPr>
      </w:pPr>
    </w:p>
    <w:p>
      <w:pPr>
        <w:pStyle w:val="BodyText"/>
        <w:spacing w:line="307" w:lineRule="auto"/>
        <w:rPr/>
      </w:pPr>
      <w:r/>
    </w:p>
    <w:p>
      <w:pPr>
        <w:ind w:left="4767"/>
        <w:spacing w:before="173" w:line="222" w:lineRule="auto"/>
        <w:rPr>
          <w:rFonts w:ascii="SimHei" w:hAnsi="SimHei" w:eastAsia="SimHei" w:cs="SimHei"/>
          <w:sz w:val="53"/>
          <w:szCs w:val="53"/>
        </w:rPr>
      </w:pPr>
      <w:r>
        <w:rPr>
          <w:rFonts w:ascii="SimHei" w:hAnsi="SimHei" w:eastAsia="SimHei" w:cs="SimHei"/>
          <w:sz w:val="53"/>
          <w:szCs w:val="53"/>
          <w:b/>
          <w:bCs/>
          <w:spacing w:val="-16"/>
        </w:rPr>
        <w:t>前</w:t>
      </w:r>
      <w:r>
        <w:rPr>
          <w:rFonts w:ascii="SimHei" w:hAnsi="SimHei" w:eastAsia="SimHei" w:cs="SimHei"/>
          <w:sz w:val="53"/>
          <w:szCs w:val="53"/>
          <w:spacing w:val="90"/>
        </w:rPr>
        <w:t xml:space="preserve">  </w:t>
      </w:r>
      <w:r>
        <w:rPr>
          <w:rFonts w:ascii="SimHei" w:hAnsi="SimHei" w:eastAsia="SimHei" w:cs="SimHei"/>
          <w:sz w:val="53"/>
          <w:szCs w:val="53"/>
          <w:b/>
          <w:bCs/>
          <w:spacing w:val="-16"/>
        </w:rPr>
        <w:t>言</w:t>
      </w:r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ind w:right="19" w:firstLine="810"/>
        <w:spacing w:before="137" w:line="272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4"/>
        </w:rPr>
        <w:t>根据中国工程建设标准化协会(2003)建标协字第27号文《关</w:t>
      </w:r>
      <w:r>
        <w:rPr>
          <w:rFonts w:ascii="SimSun" w:hAnsi="SimSun" w:eastAsia="SimSun" w:cs="SimSun"/>
          <w:sz w:val="42"/>
          <w:szCs w:val="42"/>
          <w:spacing w:val="18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4"/>
        </w:rPr>
        <w:t>于印发中国工程建设标准化协会2003年</w:t>
      </w:r>
      <w:r>
        <w:rPr>
          <w:rFonts w:ascii="SimSun" w:hAnsi="SimSun" w:eastAsia="SimSun" w:cs="SimSun"/>
          <w:sz w:val="42"/>
          <w:szCs w:val="42"/>
          <w:spacing w:val="3"/>
        </w:rPr>
        <w:t>第一批标准制、修订项目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27"/>
        </w:rPr>
        <w:t>计划的通知》的要求，制定本规程。</w:t>
      </w:r>
    </w:p>
    <w:p>
      <w:pPr>
        <w:ind w:right="24" w:firstLine="810"/>
        <w:spacing w:before="105" w:line="273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5"/>
        </w:rPr>
        <w:t>简易自动喷水灭火系统与普通自动喷水灭火系统的灭火原理</w:t>
      </w:r>
      <w:r>
        <w:rPr>
          <w:rFonts w:ascii="SimSun" w:hAnsi="SimSun" w:eastAsia="SimSun" w:cs="SimSun"/>
          <w:sz w:val="42"/>
          <w:szCs w:val="42"/>
          <w:spacing w:val="3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2"/>
        </w:rPr>
        <w:t>是相同的，区别是简易自动喷水灭火系统结构简单、设计参数不</w:t>
      </w:r>
      <w:r>
        <w:rPr>
          <w:rFonts w:ascii="SimSun" w:hAnsi="SimSun" w:eastAsia="SimSun" w:cs="SimSun"/>
          <w:sz w:val="42"/>
          <w:szCs w:val="42"/>
          <w:spacing w:val="16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2"/>
        </w:rPr>
        <w:t>同，使用快速响应喷头。该系统由快速响应喷头、供水管网和简易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2"/>
        </w:rPr>
        <w:t>报警控制器等组成。其特点是安装、操作、维护简单。可广泛用于</w:t>
      </w:r>
      <w:r>
        <w:rPr>
          <w:rFonts w:ascii="SimSun" w:hAnsi="SimSun" w:eastAsia="SimSun" w:cs="SimSun"/>
          <w:sz w:val="42"/>
          <w:szCs w:val="42"/>
          <w:spacing w:val="1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26"/>
        </w:rPr>
        <w:t>中小型文化娱乐场所(歌舞厅、茶楼、保健中心、</w:t>
      </w:r>
      <w:r>
        <w:rPr>
          <w:rFonts w:ascii="SimSun" w:hAnsi="SimSun" w:eastAsia="SimSun" w:cs="SimSun"/>
          <w:sz w:val="42"/>
          <w:szCs w:val="42"/>
          <w:spacing w:val="-27"/>
        </w:rPr>
        <w:t>网吧等)、中小型商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27"/>
        </w:rPr>
        <w:t>店、中小型生产作坊、小型旅馆、招待所、饮</w:t>
      </w:r>
      <w:r>
        <w:rPr>
          <w:rFonts w:ascii="SimSun" w:hAnsi="SimSun" w:eastAsia="SimSun" w:cs="SimSun"/>
          <w:sz w:val="42"/>
          <w:szCs w:val="42"/>
          <w:spacing w:val="-28"/>
        </w:rPr>
        <w:t>食建筑的主副食热加工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38"/>
        </w:rPr>
        <w:t>间、居住等场所。</w:t>
      </w:r>
    </w:p>
    <w:p>
      <w:pPr>
        <w:ind w:right="54" w:firstLine="810"/>
        <w:spacing w:before="117" w:line="273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-12"/>
        </w:rPr>
        <w:t>本规程主要是在依据实验、系统应用灭火研究数据，参考国外</w:t>
      </w:r>
      <w:r>
        <w:rPr>
          <w:rFonts w:ascii="SimSun" w:hAnsi="SimSun" w:eastAsia="SimSun" w:cs="SimSun"/>
          <w:sz w:val="42"/>
          <w:szCs w:val="42"/>
          <w:spacing w:val="8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4"/>
        </w:rPr>
        <w:t>相关标准，总结国内工程实践经验，并广泛征求专家和使用单位意</w:t>
      </w:r>
      <w:r>
        <w:rPr>
          <w:rFonts w:ascii="SimSun" w:hAnsi="SimSun" w:eastAsia="SimSun" w:cs="SimSun"/>
          <w:sz w:val="42"/>
          <w:szCs w:val="42"/>
          <w:spacing w:val="11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0"/>
        </w:rPr>
        <w:t>见的基础上编制而成的。</w:t>
      </w:r>
    </w:p>
    <w:p>
      <w:pPr>
        <w:ind w:right="44" w:firstLine="810"/>
        <w:spacing w:before="69" w:line="264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-26"/>
        </w:rPr>
        <w:t>本规程的内容包括总则、术语、设计、安装、试压和冲洗、调试</w:t>
      </w:r>
      <w:r>
        <w:rPr>
          <w:rFonts w:ascii="SimSun" w:hAnsi="SimSun" w:eastAsia="SimSun" w:cs="SimSun"/>
          <w:sz w:val="42"/>
          <w:szCs w:val="42"/>
          <w:spacing w:val="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31"/>
        </w:rPr>
        <w:t>及验收、维护管理等。</w:t>
      </w:r>
    </w:p>
    <w:p>
      <w:pPr>
        <w:ind w:right="4" w:firstLine="810"/>
        <w:spacing w:before="54" w:line="267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3"/>
        </w:rPr>
        <w:t>根据国家计委计标[1986]1649号文《关于请中国工程建设标</w:t>
      </w:r>
      <w:r>
        <w:rPr>
          <w:rFonts w:ascii="SimSun" w:hAnsi="SimSun" w:eastAsia="SimSun" w:cs="SimSun"/>
          <w:sz w:val="42"/>
          <w:szCs w:val="42"/>
          <w:spacing w:val="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1"/>
        </w:rPr>
        <w:t>准化委员会负责组织推荐性工程建设标准试点</w:t>
      </w:r>
      <w:r>
        <w:rPr>
          <w:rFonts w:ascii="SimSun" w:hAnsi="SimSun" w:eastAsia="SimSun" w:cs="SimSun"/>
          <w:sz w:val="42"/>
          <w:szCs w:val="42"/>
        </w:rPr>
        <w:t>工作的通知》的要 </w:t>
      </w:r>
      <w:r>
        <w:rPr>
          <w:rFonts w:ascii="SimSun" w:hAnsi="SimSun" w:eastAsia="SimSun" w:cs="SimSun"/>
          <w:sz w:val="42"/>
          <w:szCs w:val="42"/>
          <w:spacing w:val="-17"/>
        </w:rPr>
        <w:t>求，现批准发布协会标准《简易自动喷水灭火系统应用技术规程》,</w:t>
      </w:r>
      <w:r>
        <w:rPr>
          <w:rFonts w:ascii="SimSun" w:hAnsi="SimSun" w:eastAsia="SimSun" w:cs="SimSun"/>
          <w:sz w:val="42"/>
          <w:szCs w:val="42"/>
          <w:spacing w:val="3"/>
        </w:rPr>
        <w:t xml:space="preserve"> </w:t>
      </w:r>
      <w:r>
        <w:rPr>
          <w:rFonts w:ascii="SimSun" w:hAnsi="SimSun" w:eastAsia="SimSun" w:cs="SimSun"/>
          <w:sz w:val="42"/>
          <w:szCs w:val="42"/>
        </w:rPr>
        <w:t>编号为</w:t>
      </w:r>
      <w:r>
        <w:rPr>
          <w:rFonts w:ascii="Times New Roman" w:hAnsi="Times New Roman" w:eastAsia="Times New Roman" w:cs="Times New Roman"/>
          <w:sz w:val="42"/>
          <w:szCs w:val="42"/>
        </w:rPr>
        <w:t>CECS      219:2007,</w:t>
      </w:r>
      <w:r>
        <w:rPr>
          <w:rFonts w:ascii="SimSun" w:hAnsi="SimSun" w:eastAsia="SimSun" w:cs="SimSun"/>
          <w:sz w:val="42"/>
          <w:szCs w:val="42"/>
        </w:rPr>
        <w:t>推荐给工程建设设计、施工和使用单位</w:t>
      </w:r>
      <w:r>
        <w:rPr>
          <w:rFonts w:ascii="SimSun" w:hAnsi="SimSun" w:eastAsia="SimSun" w:cs="SimSun"/>
          <w:sz w:val="42"/>
          <w:szCs w:val="42"/>
          <w:spacing w:val="3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23"/>
        </w:rPr>
        <w:t>采用。</w:t>
      </w:r>
    </w:p>
    <w:p>
      <w:pPr>
        <w:ind w:firstLine="810"/>
        <w:spacing w:before="158" w:line="270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39"/>
        </w:rPr>
        <w:t>本规程由中国工程建设标准化协会防火防爆专业委员会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Times New Roman" w:hAnsi="Times New Roman" w:eastAsia="Times New Roman" w:cs="Times New Roman"/>
          <w:sz w:val="42"/>
          <w:szCs w:val="42"/>
          <w:spacing w:val="-2"/>
        </w:rPr>
        <w:t>CECS/TC</w:t>
      </w:r>
      <w:r>
        <w:rPr>
          <w:rFonts w:ascii="Times New Roman" w:hAnsi="Times New Roman" w:eastAsia="Times New Roman" w:cs="Times New Roman"/>
          <w:sz w:val="42"/>
          <w:szCs w:val="42"/>
          <w:spacing w:val="49"/>
        </w:rPr>
        <w:t xml:space="preserve">  </w:t>
      </w:r>
      <w:r>
        <w:rPr>
          <w:rFonts w:ascii="Times New Roman" w:hAnsi="Times New Roman" w:eastAsia="Times New Roman" w:cs="Times New Roman"/>
          <w:sz w:val="42"/>
          <w:szCs w:val="42"/>
          <w:spacing w:val="-2"/>
        </w:rPr>
        <w:t>14</w:t>
      </w:r>
      <w:r>
        <w:rPr>
          <w:rFonts w:ascii="SimSun" w:hAnsi="SimSun" w:eastAsia="SimSun" w:cs="SimSun"/>
          <w:sz w:val="42"/>
          <w:szCs w:val="42"/>
          <w:spacing w:val="-2"/>
        </w:rPr>
        <w:t>归口管理，由公安部四川消防研究所(四川省都</w:t>
      </w:r>
      <w:r>
        <w:rPr>
          <w:rFonts w:ascii="SimSun" w:hAnsi="SimSun" w:eastAsia="SimSun" w:cs="SimSun"/>
          <w:sz w:val="42"/>
          <w:szCs w:val="42"/>
          <w:spacing w:val="-3"/>
        </w:rPr>
        <w:t>江堰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3"/>
        </w:rPr>
        <w:t>市外北街266号，邮编：611830,电话：028-87123797,87123</w:t>
      </w:r>
      <w:r>
        <w:rPr>
          <w:rFonts w:ascii="SimSun" w:hAnsi="SimSun" w:eastAsia="SimSun" w:cs="SimSun"/>
          <w:sz w:val="42"/>
          <w:szCs w:val="42"/>
          <w:spacing w:val="2"/>
        </w:rPr>
        <w:t>801,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8"/>
        </w:rPr>
        <w:t>传真：028-87132051)负责解释。在使用中如发现有需要修改和</w:t>
      </w:r>
    </w:p>
    <w:p>
      <w:pPr>
        <w:spacing w:line="270" w:lineRule="auto"/>
        <w:sectPr>
          <w:footerReference w:type="default" r:id="rId5"/>
          <w:pgSz w:w="14000" w:h="21440"/>
          <w:pgMar w:top="1822" w:right="1060" w:bottom="1810" w:left="1049" w:header="0" w:footer="1262" w:gutter="0"/>
        </w:sectPr>
        <w:rPr>
          <w:rFonts w:ascii="SimSun" w:hAnsi="SimSun" w:eastAsia="SimSun" w:cs="SimSun"/>
          <w:sz w:val="42"/>
          <w:szCs w:val="42"/>
        </w:rPr>
      </w:pPr>
    </w:p>
    <w:p>
      <w:pPr>
        <w:ind w:left="775" w:right="3205" w:hanging="735"/>
        <w:spacing w:before="304" w:line="256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0"/>
        </w:rPr>
        <w:t>补充之处，请将意见和资料径寄解释单位。</w:t>
      </w:r>
      <w:r>
        <w:rPr>
          <w:rFonts w:ascii="SimSun" w:hAnsi="SimSun" w:eastAsia="SimSun" w:cs="SimSun"/>
          <w:sz w:val="38"/>
          <w:szCs w:val="38"/>
          <w:spacing w:val="8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9"/>
        </w:rPr>
        <w:t>主</w:t>
      </w:r>
      <w:r>
        <w:rPr>
          <w:rFonts w:ascii="SimHei" w:hAnsi="SimHei" w:eastAsia="SimHei" w:cs="SimHei"/>
          <w:sz w:val="38"/>
          <w:szCs w:val="38"/>
          <w:spacing w:val="-51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9"/>
        </w:rPr>
        <w:t>编</w:t>
      </w:r>
      <w:r>
        <w:rPr>
          <w:rFonts w:ascii="SimHei" w:hAnsi="SimHei" w:eastAsia="SimHei" w:cs="SimHei"/>
          <w:sz w:val="38"/>
          <w:szCs w:val="38"/>
          <w:spacing w:val="-42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9"/>
        </w:rPr>
        <w:t>单</w:t>
      </w:r>
      <w:r>
        <w:rPr>
          <w:rFonts w:ascii="SimHei" w:hAnsi="SimHei" w:eastAsia="SimHei" w:cs="SimHei"/>
          <w:sz w:val="38"/>
          <w:szCs w:val="38"/>
          <w:spacing w:val="-56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9"/>
        </w:rPr>
        <w:t>位</w:t>
      </w:r>
      <w:r>
        <w:rPr>
          <w:rFonts w:ascii="SimSun" w:hAnsi="SimSun" w:eastAsia="SimSun" w:cs="SimSun"/>
          <w:sz w:val="38"/>
          <w:szCs w:val="38"/>
          <w:b/>
          <w:bCs/>
          <w:spacing w:val="-19"/>
        </w:rPr>
        <w:t>：</w:t>
      </w:r>
      <w:r>
        <w:rPr>
          <w:rFonts w:ascii="SimSun" w:hAnsi="SimSun" w:eastAsia="SimSun" w:cs="SimSun"/>
          <w:sz w:val="38"/>
          <w:szCs w:val="38"/>
          <w:spacing w:val="-19"/>
        </w:rPr>
        <w:t>公安部四川消防研究所</w:t>
      </w:r>
    </w:p>
    <w:p>
      <w:pPr>
        <w:ind w:left="775"/>
        <w:spacing w:before="59" w:line="221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Hei" w:hAnsi="SimHei" w:eastAsia="SimHei" w:cs="SimHei"/>
          <w:sz w:val="38"/>
          <w:szCs w:val="38"/>
          <w:b/>
          <w:bCs/>
          <w:spacing w:val="-18"/>
        </w:rPr>
        <w:t>参</w:t>
      </w:r>
      <w:r>
        <w:rPr>
          <w:rFonts w:ascii="SimHei" w:hAnsi="SimHei" w:eastAsia="SimHei" w:cs="SimHei"/>
          <w:sz w:val="38"/>
          <w:szCs w:val="38"/>
          <w:spacing w:val="-46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8"/>
        </w:rPr>
        <w:t>编</w:t>
      </w:r>
      <w:r>
        <w:rPr>
          <w:rFonts w:ascii="SimHei" w:hAnsi="SimHei" w:eastAsia="SimHei" w:cs="SimHei"/>
          <w:sz w:val="38"/>
          <w:szCs w:val="38"/>
          <w:spacing w:val="-44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8"/>
        </w:rPr>
        <w:t>单</w:t>
      </w:r>
      <w:r>
        <w:rPr>
          <w:rFonts w:ascii="SimHei" w:hAnsi="SimHei" w:eastAsia="SimHei" w:cs="SimHei"/>
          <w:sz w:val="38"/>
          <w:szCs w:val="38"/>
          <w:spacing w:val="-58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-18"/>
        </w:rPr>
        <w:t>位</w:t>
      </w:r>
      <w:r>
        <w:rPr>
          <w:rFonts w:ascii="SimSun" w:hAnsi="SimSun" w:eastAsia="SimSun" w:cs="SimSun"/>
          <w:sz w:val="38"/>
          <w:szCs w:val="38"/>
          <w:b/>
          <w:bCs/>
          <w:spacing w:val="-18"/>
        </w:rPr>
        <w:t>：</w:t>
      </w:r>
      <w:r>
        <w:rPr>
          <w:rFonts w:ascii="SimSun" w:hAnsi="SimSun" w:eastAsia="SimSun" w:cs="SimSun"/>
          <w:sz w:val="38"/>
          <w:szCs w:val="38"/>
          <w:spacing w:val="-18"/>
        </w:rPr>
        <w:t>中元国际工程设计研究所</w:t>
      </w:r>
    </w:p>
    <w:p>
      <w:pPr>
        <w:ind w:left="2919"/>
        <w:spacing w:before="111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8"/>
        </w:rPr>
        <w:t>上海沪标工程建设咨询有限公司</w:t>
      </w:r>
    </w:p>
    <w:p>
      <w:pPr>
        <w:ind w:left="2919"/>
        <w:spacing w:before="91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8"/>
        </w:rPr>
        <w:t>天津市消防局</w:t>
      </w:r>
    </w:p>
    <w:p>
      <w:pPr>
        <w:ind w:left="2919"/>
        <w:spacing w:before="119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8"/>
        </w:rPr>
        <w:t>四川消防总队</w:t>
      </w:r>
    </w:p>
    <w:p>
      <w:pPr>
        <w:ind w:left="2919"/>
        <w:spacing w:before="99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0"/>
        </w:rPr>
        <w:t>浙江省消防总队</w:t>
      </w:r>
    </w:p>
    <w:p>
      <w:pPr>
        <w:ind w:left="2919"/>
        <w:spacing w:before="87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7"/>
        </w:rPr>
        <w:t>上海金盾消防设备有限公司</w:t>
      </w:r>
    </w:p>
    <w:p>
      <w:pPr>
        <w:ind w:left="2919"/>
        <w:spacing w:before="109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7"/>
        </w:rPr>
        <w:t>杭州萧山双鲸消防机械有限公司</w:t>
      </w:r>
    </w:p>
    <w:p>
      <w:pPr>
        <w:ind w:left="2919" w:right="2703"/>
        <w:spacing w:before="110" w:line="25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8"/>
        </w:rPr>
        <w:t>四川威龙消防设备有限公司</w:t>
      </w:r>
      <w:r>
        <w:rPr>
          <w:rFonts w:ascii="SimSun" w:hAnsi="SimSun" w:eastAsia="SimSun" w:cs="SimSun"/>
          <w:sz w:val="38"/>
          <w:szCs w:val="38"/>
          <w:spacing w:val="6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5"/>
        </w:rPr>
        <w:t>北京利华消防工程公司</w:t>
      </w:r>
    </w:p>
    <w:p>
      <w:pPr>
        <w:ind w:left="2919"/>
        <w:spacing w:before="53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8"/>
        </w:rPr>
        <w:t>中国建筑西南设计研究院</w:t>
      </w:r>
    </w:p>
    <w:p>
      <w:pPr>
        <w:ind w:left="2919"/>
        <w:spacing w:before="113" w:line="220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5"/>
        </w:rPr>
        <w:t>深圳捷星实业有限公司</w:t>
      </w:r>
    </w:p>
    <w:p>
      <w:pPr>
        <w:ind w:left="2919"/>
        <w:spacing w:before="103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7"/>
        </w:rPr>
        <w:t>四川天府消防工程有限公司</w:t>
      </w:r>
    </w:p>
    <w:p>
      <w:pPr>
        <w:ind w:left="2919" w:right="28" w:hanging="2144"/>
        <w:spacing w:before="106" w:line="266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Hei" w:hAnsi="SimHei" w:eastAsia="SimHei" w:cs="SimHei"/>
          <w:sz w:val="38"/>
          <w:szCs w:val="38"/>
          <w:b/>
          <w:bCs/>
          <w:spacing w:val="-11"/>
        </w:rPr>
        <w:t>主要起草人</w:t>
      </w: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：</w:t>
      </w:r>
      <w:r>
        <w:rPr>
          <w:rFonts w:ascii="SimSun" w:hAnsi="SimSun" w:eastAsia="SimSun" w:cs="SimSun"/>
          <w:sz w:val="38"/>
          <w:szCs w:val="38"/>
          <w:spacing w:val="-11"/>
        </w:rPr>
        <w:t>钱建民</w:t>
      </w:r>
      <w:r>
        <w:rPr>
          <w:rFonts w:ascii="SimSun" w:hAnsi="SimSun" w:eastAsia="SimSun" w:cs="SimSun"/>
          <w:sz w:val="38"/>
          <w:szCs w:val="38"/>
          <w:spacing w:val="11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1"/>
        </w:rPr>
        <w:t>魏名选</w:t>
      </w:r>
      <w:r>
        <w:rPr>
          <w:rFonts w:ascii="SimSun" w:hAnsi="SimSun" w:eastAsia="SimSun" w:cs="SimSun"/>
          <w:sz w:val="38"/>
          <w:szCs w:val="38"/>
          <w:spacing w:val="13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1"/>
        </w:rPr>
        <w:t>张 文 华 冯 小 军 王 炯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15"/>
        </w:rPr>
        <w:t>黄晓家姜文源</w:t>
      </w:r>
      <w:r>
        <w:rPr>
          <w:rFonts w:ascii="SimSun" w:hAnsi="SimSun" w:eastAsia="SimSun" w:cs="SimSun"/>
          <w:sz w:val="38"/>
          <w:szCs w:val="38"/>
          <w:spacing w:val="156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15"/>
        </w:rPr>
        <w:t>熊  筠  郭  欢  杨  庆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0"/>
        </w:rPr>
        <w:t>余</w:t>
      </w:r>
      <w:r>
        <w:rPr>
          <w:rFonts w:ascii="SimSun" w:hAnsi="SimSun" w:eastAsia="SimSun" w:cs="SimSun"/>
          <w:sz w:val="38"/>
          <w:szCs w:val="38"/>
          <w:spacing w:val="29"/>
        </w:rPr>
        <w:t xml:space="preserve">  </w:t>
      </w:r>
      <w:r>
        <w:rPr>
          <w:rFonts w:ascii="SimSun" w:hAnsi="SimSun" w:eastAsia="SimSun" w:cs="SimSun"/>
          <w:sz w:val="38"/>
          <w:szCs w:val="38"/>
          <w:spacing w:val="-20"/>
        </w:rPr>
        <w:t>威</w:t>
      </w:r>
      <w:r>
        <w:rPr>
          <w:rFonts w:ascii="SimSun" w:hAnsi="SimSun" w:eastAsia="SimSun" w:cs="SimSun"/>
          <w:sz w:val="38"/>
          <w:szCs w:val="38"/>
          <w:spacing w:val="13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0"/>
        </w:rPr>
        <w:t>张 兆 宪 高</w:t>
      </w:r>
      <w:r>
        <w:rPr>
          <w:rFonts w:ascii="SimSun" w:hAnsi="SimSun" w:eastAsia="SimSun" w:cs="SimSun"/>
          <w:sz w:val="38"/>
          <w:szCs w:val="38"/>
          <w:spacing w:val="-2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0"/>
        </w:rPr>
        <w:t>光 明 汪 映 标 黄</w:t>
      </w:r>
      <w:r>
        <w:rPr>
          <w:rFonts w:ascii="SimSun" w:hAnsi="SimSun" w:eastAsia="SimSun" w:cs="SimSun"/>
          <w:sz w:val="38"/>
          <w:szCs w:val="38"/>
          <w:spacing w:val="-2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0"/>
        </w:rPr>
        <w:t>琦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45"/>
        </w:rPr>
        <w:t>余忠兴</w:t>
      </w:r>
      <w:r>
        <w:rPr>
          <w:rFonts w:ascii="SimSun" w:hAnsi="SimSun" w:eastAsia="SimSun" w:cs="SimSun"/>
          <w:sz w:val="38"/>
          <w:szCs w:val="38"/>
          <w:spacing w:val="13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45"/>
        </w:rPr>
        <w:t>刘国祝张晓明</w:t>
      </w:r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2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ind w:left="7415" w:hanging="1390"/>
        <w:spacing w:before="124" w:line="284" w:lineRule="auto"/>
        <w:rPr>
          <w:rFonts w:ascii="SimHei" w:hAnsi="SimHei" w:eastAsia="SimHei" w:cs="SimHei"/>
          <w:sz w:val="38"/>
          <w:szCs w:val="38"/>
        </w:rPr>
      </w:pPr>
      <w:r>
        <w:rPr>
          <w:rFonts w:ascii="SimHei" w:hAnsi="SimHei" w:eastAsia="SimHei" w:cs="SimHei"/>
          <w:sz w:val="38"/>
          <w:szCs w:val="38"/>
          <w:b/>
          <w:bCs/>
          <w:spacing w:val="-19"/>
        </w:rPr>
        <w:t>中国工程建设标准化协会</w:t>
      </w:r>
      <w:r>
        <w:rPr>
          <w:rFonts w:ascii="SimHei" w:hAnsi="SimHei" w:eastAsia="SimHei" w:cs="SimHei"/>
          <w:sz w:val="38"/>
          <w:szCs w:val="38"/>
          <w:spacing w:val="9"/>
        </w:rPr>
        <w:t xml:space="preserve"> </w:t>
      </w:r>
      <w:r>
        <w:rPr>
          <w:rFonts w:ascii="SimHei" w:hAnsi="SimHei" w:eastAsia="SimHei" w:cs="SimHei"/>
          <w:sz w:val="38"/>
          <w:szCs w:val="38"/>
          <w:b/>
          <w:bCs/>
          <w:spacing w:val="40"/>
        </w:rPr>
        <w:t>2007年3月7日</w:t>
      </w:r>
    </w:p>
    <w:p>
      <w:pPr>
        <w:spacing w:line="284" w:lineRule="auto"/>
        <w:sectPr>
          <w:footerReference w:type="default" r:id="rId6"/>
          <w:pgSz w:w="14000" w:h="19520"/>
          <w:pgMar w:top="1659" w:right="1804" w:bottom="1226" w:left="2100" w:header="0" w:footer="730" w:gutter="0"/>
        </w:sectPr>
        <w:rPr>
          <w:rFonts w:ascii="SimHei" w:hAnsi="SimHei" w:eastAsia="SimHei" w:cs="SimHei"/>
          <w:sz w:val="38"/>
          <w:szCs w:val="38"/>
        </w:rPr>
      </w:pPr>
    </w:p>
    <w:p>
      <w:pPr>
        <w:pStyle w:val="BodyText"/>
        <w:spacing w:line="325" w:lineRule="auto"/>
        <w:rPr/>
      </w:pPr>
      <w:r/>
    </w:p>
    <w:p>
      <w:pPr>
        <w:pStyle w:val="BodyText"/>
        <w:spacing w:line="326" w:lineRule="auto"/>
        <w:rPr/>
      </w:pPr>
      <w:r/>
    </w:p>
    <w:sdt>
      <w:sdtPr>
        <w:rPr>
          <w:rFonts w:ascii="SimSun" w:hAnsi="SimSun" w:eastAsia="SimSun" w:cs="SimSun"/>
          <w:sz w:val="47"/>
          <w:szCs w:val="47"/>
        </w:rPr>
        <w:docPartObj>
          <w:docPartGallery w:val="Table of Contents"/>
          <w:docPartUnique/>
        </w:docPartObj>
      </w:sdtPr>
      <w:sdtEndPr>
        <w:rPr>
          <w:rFonts w:ascii="SimSun" w:hAnsi="SimSun" w:eastAsia="SimSun" w:cs="SimSun"/>
          <w:sz w:val="35"/>
          <w:szCs w:val="35"/>
        </w:rPr>
      </w:sdtEndPr>
      <w:sdtContent>
        <w:p>
          <w:pPr>
            <w:ind w:left="4620"/>
            <w:spacing w:before="153" w:line="219" w:lineRule="auto"/>
            <w:rPr>
              <w:rFonts w:ascii="SimSun" w:hAnsi="SimSun" w:eastAsia="SimSun" w:cs="SimSun"/>
              <w:sz w:val="47"/>
              <w:szCs w:val="47"/>
            </w:rPr>
          </w:pPr>
          <w:bookmarkStart w:name="bookmark1" w:id="1"/>
          <w:bookmarkEnd w:id="1"/>
          <w:r>
            <w:rPr>
              <w:rFonts w:ascii="SimSun" w:hAnsi="SimSun" w:eastAsia="SimSun" w:cs="SimSun"/>
              <w:sz w:val="47"/>
              <w:szCs w:val="47"/>
              <w:spacing w:val="-55"/>
            </w:rPr>
            <w:t>目</w:t>
          </w:r>
          <w:r>
            <w:rPr>
              <w:rFonts w:ascii="SimSun" w:hAnsi="SimSun" w:eastAsia="SimSun" w:cs="SimSun"/>
              <w:sz w:val="47"/>
              <w:szCs w:val="47"/>
              <w:spacing w:val="28"/>
            </w:rPr>
            <w:t xml:space="preserve">   </w:t>
          </w:r>
          <w:r>
            <w:rPr>
              <w:rFonts w:ascii="SimSun" w:hAnsi="SimSun" w:eastAsia="SimSun" w:cs="SimSun"/>
              <w:sz w:val="47"/>
              <w:szCs w:val="47"/>
              <w:spacing w:val="-55"/>
            </w:rPr>
            <w:t>次</w:t>
          </w:r>
        </w:p>
        <w:p>
          <w:pPr>
            <w:pStyle w:val="BodyText"/>
            <w:spacing w:line="287" w:lineRule="auto"/>
            <w:rPr/>
          </w:pPr>
          <w:r/>
        </w:p>
        <w:p>
          <w:pPr>
            <w:pStyle w:val="BodyText"/>
            <w:spacing w:line="288" w:lineRule="auto"/>
            <w:rPr/>
          </w:pPr>
          <w:r/>
        </w:p>
        <w:p>
          <w:pPr>
            <w:pStyle w:val="BodyText"/>
            <w:spacing w:line="288" w:lineRule="auto"/>
            <w:rPr/>
          </w:pPr>
          <w:r/>
        </w:p>
        <w:p>
          <w:pPr>
            <w:pStyle w:val="BodyText"/>
            <w:spacing w:line="288" w:lineRule="auto"/>
            <w:rPr/>
          </w:pPr>
          <w:r/>
        </w:p>
        <w:p>
          <w:pPr>
            <w:ind w:left="20"/>
            <w:spacing w:before="114" w:line="223" w:lineRule="auto"/>
            <w:tabs>
              <w:tab w:val="right" w:leader="dot" w:pos="10639"/>
            </w:tabs>
            <w:rPr>
              <w:rFonts w:ascii="LiSu" w:hAnsi="LiSu" w:eastAsia="LiSu" w:cs="LiSu"/>
              <w:sz w:val="35"/>
              <w:szCs w:val="35"/>
            </w:rPr>
          </w:pPr>
          <w:bookmarkStart w:name="bookmark2" w:id="2"/>
          <w:bookmarkEnd w:id="2"/>
          <w:hyperlink w:history="true" w:anchor="bookmark2">
            <w:r>
              <w:rPr>
                <w:rFonts w:ascii="SimSun" w:hAnsi="SimSun" w:eastAsia="SimSun" w:cs="SimSun"/>
                <w:sz w:val="35"/>
                <w:szCs w:val="35"/>
                <w:spacing w:val="-28"/>
                <w:position w:val="-7"/>
              </w:rPr>
              <w:t>1</w:t>
            </w:r>
            <w:r>
              <w:rPr>
                <w:rFonts w:ascii="SimSun" w:hAnsi="SimSun" w:eastAsia="SimSun" w:cs="SimSun"/>
                <w:sz w:val="35"/>
                <w:szCs w:val="35"/>
                <w:position w:val="-7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28"/>
                <w:position w:val="-7"/>
              </w:rPr>
              <w:t>总</w:t>
            </w:r>
            <w:r>
              <w:rPr>
                <w:rFonts w:ascii="SimSun" w:hAnsi="SimSun" w:eastAsia="SimSun" w:cs="SimSun"/>
                <w:sz w:val="35"/>
                <w:szCs w:val="35"/>
                <w:spacing w:val="38"/>
                <w:position w:val="-7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  <w:spacing w:val="-28"/>
                <w:position w:val="-7"/>
              </w:rPr>
              <w:t>则</w:t>
            </w:r>
            <w:r>
              <w:rPr>
                <w:rFonts w:ascii="SimSun" w:hAnsi="SimSun" w:eastAsia="SimSun" w:cs="SimSun"/>
                <w:sz w:val="35"/>
                <w:szCs w:val="35"/>
                <w:spacing w:val="22"/>
                <w:position w:val="-7"/>
              </w:rPr>
              <w:t xml:space="preserve">   </w:t>
            </w:r>
            <w:r>
              <w:rPr>
                <w:sz w:val="35"/>
                <w:szCs w:val="35"/>
                <w:position w:val="5"/>
              </w:rPr>
              <w:drawing>
                <wp:inline distT="0" distB="0" distL="0" distR="0">
                  <wp:extent cx="1479562" cy="50786"/>
                  <wp:effectExtent l="0" t="0" r="0" b="0"/>
                  <wp:docPr id="10" name="IM 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0" name="IM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9562" cy="50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Sun" w:hAnsi="SimSun" w:eastAsia="SimSun" w:cs="SimSun"/>
                <w:sz w:val="35"/>
                <w:szCs w:val="35"/>
                <w:spacing w:val="5"/>
                <w:position w:val="-7"/>
              </w:rPr>
              <w:t xml:space="preserve">            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LiSu" w:hAnsi="LiSu" w:eastAsia="LiSu" w:cs="LiSu"/>
                <w:sz w:val="35"/>
                <w:szCs w:val="35"/>
                <w:spacing w:val="-12"/>
                <w:position w:val="1"/>
              </w:rPr>
              <w:t>(1)</w:t>
            </w:r>
          </w:hyperlink>
        </w:p>
        <w:p>
          <w:pPr>
            <w:spacing w:before="106" w:line="227" w:lineRule="auto"/>
            <w:tabs>
              <w:tab w:val="right" w:leader="dot" w:pos="1072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3" w:id="3"/>
          <w:bookmarkEnd w:id="3"/>
          <w:hyperlink w:history="true" w:anchor="bookmark3">
            <w:r>
              <w:rPr>
                <w:rFonts w:ascii="SimSun" w:hAnsi="SimSun" w:eastAsia="SimSun" w:cs="SimSun"/>
                <w:sz w:val="35"/>
                <w:szCs w:val="35"/>
                <w:spacing w:val="-16"/>
                <w:position w:val="-4"/>
              </w:rPr>
              <w:t>2</w:t>
            </w:r>
            <w:r>
              <w:rPr>
                <w:rFonts w:ascii="SimSun" w:hAnsi="SimSun" w:eastAsia="SimSun" w:cs="SimSun"/>
                <w:sz w:val="35"/>
                <w:szCs w:val="35"/>
                <w:spacing w:val="3"/>
                <w:position w:val="-4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16"/>
                <w:position w:val="-4"/>
              </w:rPr>
              <w:t>术</w:t>
            </w:r>
            <w:r>
              <w:rPr>
                <w:rFonts w:ascii="SimSun" w:hAnsi="SimSun" w:eastAsia="SimSun" w:cs="SimSun"/>
                <w:sz w:val="35"/>
                <w:szCs w:val="35"/>
                <w:spacing w:val="53"/>
                <w:position w:val="-4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  <w:spacing w:val="-16"/>
                <w:position w:val="-4"/>
              </w:rPr>
              <w:t>语</w:t>
            </w:r>
            <w:r>
              <w:rPr>
                <w:rFonts w:ascii="SimSun" w:hAnsi="SimSun" w:eastAsia="SimSun" w:cs="SimSun"/>
                <w:sz w:val="35"/>
                <w:szCs w:val="35"/>
                <w:spacing w:val="3"/>
                <w:position w:val="-4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3"/>
              </w:rPr>
              <w:t>(2)</w:t>
            </w:r>
          </w:hyperlink>
        </w:p>
        <w:p>
          <w:pPr>
            <w:ind w:left="10"/>
            <w:spacing w:before="148" w:line="225" w:lineRule="auto"/>
            <w:tabs>
              <w:tab w:val="right" w:leader="dot" w:pos="1066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4" w:id="4"/>
          <w:bookmarkEnd w:id="4"/>
          <w:hyperlink w:history="true" w:anchor="bookmark4">
            <w:r>
              <w:rPr>
                <w:rFonts w:ascii="SimSun" w:hAnsi="SimSun" w:eastAsia="SimSun" w:cs="SimSun"/>
                <w:sz w:val="35"/>
                <w:szCs w:val="35"/>
                <w:spacing w:val="-18"/>
                <w:position w:val="-6"/>
              </w:rPr>
              <w:t>3</w:t>
            </w:r>
            <w:r>
              <w:rPr>
                <w:rFonts w:ascii="SimSun" w:hAnsi="SimSun" w:eastAsia="SimSun" w:cs="SimSun"/>
                <w:sz w:val="35"/>
                <w:szCs w:val="35"/>
                <w:spacing w:val="31"/>
                <w:position w:val="-6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-18"/>
                <w:position w:val="-6"/>
              </w:rPr>
              <w:t>设</w:t>
            </w:r>
            <w:r>
              <w:rPr>
                <w:rFonts w:ascii="SimSun" w:hAnsi="SimSun" w:eastAsia="SimSun" w:cs="SimSun"/>
                <w:sz w:val="35"/>
                <w:szCs w:val="35"/>
                <w:spacing w:val="58"/>
                <w:position w:val="-6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  <w:spacing w:val="-18"/>
                <w:position w:val="-6"/>
              </w:rPr>
              <w:t>计</w:t>
            </w:r>
            <w:r>
              <w:rPr>
                <w:rFonts w:ascii="SimSun" w:hAnsi="SimSun" w:eastAsia="SimSun" w:cs="SimSun"/>
                <w:sz w:val="35"/>
                <w:szCs w:val="35"/>
                <w:spacing w:val="29"/>
                <w:position w:val="-6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7"/>
              </w:rPr>
              <w:t>(3)</w:t>
            </w:r>
          </w:hyperlink>
        </w:p>
        <w:p>
          <w:pPr>
            <w:ind w:left="400"/>
            <w:spacing w:before="125" w:line="223" w:lineRule="auto"/>
            <w:tabs>
              <w:tab w:val="right" w:leader="dot" w:pos="1073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5" w:id="5"/>
          <w:bookmarkEnd w:id="5"/>
          <w:hyperlink w:history="true" w:anchor="bookmark5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8"/>
                <w:position w:val="-2"/>
              </w:rPr>
              <w:t>3.1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22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8"/>
                <w:position w:val="-2"/>
              </w:rPr>
              <w:t>一般规定</w:t>
            </w:r>
            <w:r>
              <w:rPr>
                <w:rFonts w:ascii="SimSun" w:hAnsi="SimSun" w:eastAsia="SimSun" w:cs="SimSun"/>
                <w:sz w:val="35"/>
                <w:szCs w:val="35"/>
                <w:spacing w:val="141"/>
                <w:position w:val="-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60"/>
                <w:position w:val="-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22"/>
              </w:rPr>
              <w:t>(3)</w:t>
            </w:r>
          </w:hyperlink>
        </w:p>
        <w:p>
          <w:pPr>
            <w:ind w:left="400"/>
            <w:spacing w:before="132" w:line="212" w:lineRule="auto"/>
            <w:tabs>
              <w:tab w:val="right" w:leader="dot" w:pos="1068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6" w:id="6"/>
          <w:bookmarkEnd w:id="6"/>
          <w:hyperlink w:history="true" w:anchor="bookmark6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6"/>
              </w:rPr>
              <w:t>3.2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18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6"/>
              </w:rPr>
              <w:t>系统选型</w:t>
            </w:r>
            <w:r>
              <w:rPr>
                <w:rFonts w:ascii="SimSun" w:hAnsi="SimSun" w:eastAsia="SimSun" w:cs="SimSun"/>
                <w:sz w:val="35"/>
                <w:szCs w:val="35"/>
                <w:spacing w:val="36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2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5"/>
              </w:rPr>
              <w:t>(3)</w:t>
            </w:r>
          </w:hyperlink>
        </w:p>
        <w:p>
          <w:pPr>
            <w:ind w:left="400"/>
            <w:spacing w:before="198" w:line="212" w:lineRule="auto"/>
            <w:tabs>
              <w:tab w:val="right" w:leader="dot" w:pos="1070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7" w:id="7"/>
          <w:bookmarkEnd w:id="7"/>
          <w:hyperlink w:history="true" w:anchor="bookmark7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35"/>
              </w:rPr>
              <w:t>3.3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7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35"/>
              </w:rPr>
              <w:t>设计基本参数</w:t>
            </w:r>
            <w:r>
              <w:rPr>
                <w:rFonts w:ascii="SimSun" w:hAnsi="SimSun" w:eastAsia="SimSun" w:cs="SimSun"/>
                <w:sz w:val="35"/>
                <w:szCs w:val="35"/>
                <w:spacing w:val="-157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2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5"/>
              </w:rPr>
              <w:t>(3)</w:t>
            </w:r>
          </w:hyperlink>
        </w:p>
        <w:p>
          <w:pPr>
            <w:ind w:left="400"/>
            <w:spacing w:before="208" w:line="212" w:lineRule="auto"/>
            <w:tabs>
              <w:tab w:val="right" w:leader="dot" w:pos="1053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8" w:id="8"/>
          <w:bookmarkEnd w:id="8"/>
          <w:hyperlink w:history="true" w:anchor="bookmark8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25"/>
              </w:rPr>
              <w:t>3.4    </w:t>
            </w:r>
            <w:r>
              <w:rPr>
                <w:rFonts w:ascii="SimSun" w:hAnsi="SimSun" w:eastAsia="SimSun" w:cs="SimSun"/>
                <w:sz w:val="35"/>
                <w:szCs w:val="35"/>
                <w:spacing w:val="25"/>
              </w:rPr>
              <w:t>喷头及其布置</w:t>
            </w:r>
            <w:r>
              <w:rPr>
                <w:rFonts w:ascii="SimSun" w:hAnsi="SimSun" w:eastAsia="SimSun" w:cs="SimSun"/>
                <w:sz w:val="35"/>
                <w:szCs w:val="35"/>
                <w:spacing w:val="-149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8"/>
              </w:rPr>
              <w:t>(4)</w:t>
            </w:r>
          </w:hyperlink>
        </w:p>
        <w:p>
          <w:pPr>
            <w:ind w:left="400"/>
            <w:spacing w:before="208" w:line="212" w:lineRule="auto"/>
            <w:tabs>
              <w:tab w:val="right" w:leader="dot" w:pos="1069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9" w:id="9"/>
          <w:bookmarkEnd w:id="9"/>
          <w:hyperlink w:history="true" w:anchor="bookmark9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6"/>
              </w:rPr>
              <w:t>3.5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11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6"/>
              </w:rPr>
              <w:t>供水</w:t>
            </w:r>
            <w:r>
              <w:rPr>
                <w:rFonts w:ascii="SimSun" w:hAnsi="SimSun" w:eastAsia="SimSun" w:cs="SimSun"/>
                <w:sz w:val="35"/>
                <w:szCs w:val="35"/>
                <w:spacing w:val="4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3"/>
              </w:rPr>
              <w:t>(5)</w:t>
            </w:r>
          </w:hyperlink>
        </w:p>
        <w:p>
          <w:pPr>
            <w:ind w:left="420"/>
            <w:spacing w:before="214" w:line="220" w:lineRule="auto"/>
            <w:tabs>
              <w:tab w:val="right" w:leader="dot" w:pos="1074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" w:id="10"/>
          <w:bookmarkEnd w:id="10"/>
          <w:hyperlink w:history="true" w:anchor="bookmark1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5"/>
                <w:position w:val="-1"/>
              </w:rPr>
              <w:t>3.6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14"/>
                <w:position w:val="-1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5"/>
                <w:position w:val="-1"/>
              </w:rPr>
              <w:t>管道和附件</w:t>
            </w:r>
            <w:r>
              <w:rPr>
                <w:rFonts w:ascii="SimSun" w:hAnsi="SimSun" w:eastAsia="SimSun" w:cs="SimSun"/>
                <w:sz w:val="35"/>
                <w:szCs w:val="35"/>
                <w:spacing w:val="17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152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23"/>
              </w:rPr>
              <w:t>(6)</w:t>
            </w:r>
          </w:hyperlink>
        </w:p>
        <w:p>
          <w:pPr>
            <w:ind w:left="400"/>
            <w:spacing w:before="137" w:line="212" w:lineRule="auto"/>
            <w:tabs>
              <w:tab w:val="right" w:leader="dot" w:pos="1068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10" w:id="11"/>
          <w:bookmarkEnd w:id="11"/>
          <w:hyperlink w:history="true" w:anchor="bookmark10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33"/>
              </w:rPr>
              <w:t>3.7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7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33"/>
              </w:rPr>
              <w:t>管道水力计算</w:t>
            </w:r>
            <w:r>
              <w:rPr>
                <w:rFonts w:ascii="SimSun" w:hAnsi="SimSun" w:eastAsia="SimSun" w:cs="SimSun"/>
                <w:sz w:val="35"/>
                <w:szCs w:val="35"/>
                <w:spacing w:val="-159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2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5"/>
              </w:rPr>
              <w:t>(7)</w:t>
            </w:r>
          </w:hyperlink>
        </w:p>
        <w:p>
          <w:pPr>
            <w:spacing w:before="209" w:line="212" w:lineRule="auto"/>
            <w:tabs>
              <w:tab w:val="right" w:leader="dot" w:pos="1053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11" w:id="12"/>
          <w:bookmarkEnd w:id="12"/>
          <w:hyperlink w:history="true" w:anchor="bookmark11">
            <w:r>
              <w:rPr>
                <w:rFonts w:ascii="SimSun" w:hAnsi="SimSun" w:eastAsia="SimSun" w:cs="SimSun"/>
                <w:sz w:val="35"/>
                <w:szCs w:val="35"/>
                <w:spacing w:val="-15"/>
              </w:rPr>
              <w:t>4</w:t>
            </w:r>
            <w:r>
              <w:rPr>
                <w:rFonts w:ascii="SimSun" w:hAnsi="SimSun" w:eastAsia="SimSun" w:cs="SimSun"/>
                <w:sz w:val="35"/>
                <w:szCs w:val="35"/>
                <w:spacing w:val="12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-15"/>
              </w:rPr>
              <w:t>施</w:t>
            </w:r>
            <w:r>
              <w:rPr>
                <w:rFonts w:ascii="SimSun" w:hAnsi="SimSun" w:eastAsia="SimSun" w:cs="SimSun"/>
                <w:sz w:val="35"/>
                <w:szCs w:val="35"/>
                <w:spacing w:val="13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-15"/>
              </w:rPr>
              <w:t>工</w:t>
            </w:r>
            <w:r>
              <w:rPr>
                <w:rFonts w:ascii="SimSun" w:hAnsi="SimSun" w:eastAsia="SimSun" w:cs="SimSun"/>
                <w:sz w:val="35"/>
                <w:szCs w:val="35"/>
                <w:spacing w:val="22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2"/>
              </w:rPr>
              <w:t>(8)</w:t>
            </w:r>
          </w:hyperlink>
        </w:p>
        <w:p>
          <w:pPr>
            <w:ind w:left="400"/>
            <w:spacing w:before="197" w:line="212" w:lineRule="auto"/>
            <w:tabs>
              <w:tab w:val="right" w:leader="dot" w:pos="10563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12" w:id="13"/>
          <w:bookmarkEnd w:id="13"/>
          <w:hyperlink w:history="true" w:anchor="bookmark12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3"/>
              </w:rPr>
              <w:t>4.1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10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3"/>
              </w:rPr>
              <w:t>施工准备</w:t>
            </w:r>
            <w:r>
              <w:rPr>
                <w:rFonts w:ascii="SimSun" w:hAnsi="SimSun" w:eastAsia="SimSun" w:cs="SimSun"/>
                <w:sz w:val="35"/>
                <w:szCs w:val="35"/>
                <w:spacing w:val="37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3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2"/>
              </w:rPr>
              <w:t>(8)</w:t>
            </w:r>
          </w:hyperlink>
        </w:p>
        <w:p>
          <w:pPr>
            <w:ind w:left="440"/>
            <w:spacing w:before="183" w:line="222" w:lineRule="auto"/>
            <w:tabs>
              <w:tab w:val="right" w:leader="dot" w:pos="1074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3" w:id="14"/>
          <w:bookmarkEnd w:id="14"/>
          <w:hyperlink w:history="true" w:anchor="bookmark13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1"/>
                <w:position w:val="-3"/>
              </w:rPr>
              <w:t>4.2    </w:t>
            </w:r>
            <w:r>
              <w:rPr>
                <w:rFonts w:ascii="SimSun" w:hAnsi="SimSun" w:eastAsia="SimSun" w:cs="SimSun"/>
                <w:sz w:val="35"/>
                <w:szCs w:val="35"/>
                <w:spacing w:val="1"/>
                <w:position w:val="-3"/>
              </w:rPr>
              <w:t>管网安装</w:t>
            </w:r>
            <w:r>
              <w:rPr>
                <w:rFonts w:ascii="SimSun" w:hAnsi="SimSun" w:eastAsia="SimSun" w:cs="SimSun"/>
                <w:sz w:val="35"/>
                <w:szCs w:val="35"/>
                <w:spacing w:val="145"/>
                <w:position w:val="-3"/>
              </w:rPr>
              <w:t xml:space="preserve"> </w:t>
            </w:r>
            <w:r>
              <w:rPr>
                <w:sz w:val="35"/>
                <w:szCs w:val="35"/>
                <w:position w:val="5"/>
              </w:rPr>
              <w:drawing>
                <wp:inline distT="0" distB="0" distL="0" distR="0">
                  <wp:extent cx="1663763" cy="69864"/>
                  <wp:effectExtent l="0" t="0" r="0" b="0"/>
                  <wp:docPr id="12" name="IM 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2" name="IM 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63763" cy="69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Sun" w:hAnsi="SimSun" w:eastAsia="SimSun" w:cs="SimSun"/>
                <w:sz w:val="35"/>
                <w:szCs w:val="35"/>
                <w:spacing w:val="15"/>
                <w:position w:val="-3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59"/>
                <w:position w:val="-3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23"/>
                <w:position w:val="1"/>
              </w:rPr>
              <w:t>(8)</w:t>
            </w:r>
          </w:hyperlink>
        </w:p>
        <w:p>
          <w:pPr>
            <w:ind w:left="440"/>
            <w:spacing w:before="159" w:line="227" w:lineRule="auto"/>
            <w:tabs>
              <w:tab w:val="right" w:leader="dot" w:pos="1073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4" w:id="15"/>
          <w:bookmarkEnd w:id="15"/>
          <w:hyperlink w:history="true" w:anchor="bookmark14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2"/>
                <w:position w:val="-2"/>
              </w:rPr>
              <w:t>4.3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30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2"/>
                <w:position w:val="-2"/>
              </w:rPr>
              <w:t>喷头安装</w:t>
            </w:r>
            <w:r>
              <w:rPr>
                <w:rFonts w:ascii="SimSun" w:hAnsi="SimSun" w:eastAsia="SimSun" w:cs="SimSun"/>
                <w:sz w:val="35"/>
                <w:szCs w:val="35"/>
                <w:spacing w:val="119"/>
                <w:position w:val="-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18"/>
                <w:position w:val="-2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  <w:spacing w:val="-23"/>
              </w:rPr>
              <w:t>(8)</w:t>
            </w:r>
          </w:hyperlink>
        </w:p>
        <w:p>
          <w:pPr>
            <w:ind w:left="60"/>
            <w:spacing w:before="159" w:line="225" w:lineRule="auto"/>
            <w:tabs>
              <w:tab w:val="right" w:leader="dot" w:pos="1072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5" w:id="16"/>
          <w:bookmarkEnd w:id="16"/>
          <w:hyperlink w:history="true" w:anchor="bookmark15">
            <w:r>
              <w:rPr>
                <w:rFonts w:ascii="SimSun" w:hAnsi="SimSun" w:eastAsia="SimSun" w:cs="SimSun"/>
                <w:sz w:val="35"/>
                <w:szCs w:val="35"/>
                <w:spacing w:val="-12"/>
                <w:position w:val="-1"/>
              </w:rPr>
              <w:t>5</w:t>
            </w:r>
            <w:r>
              <w:rPr>
                <w:rFonts w:ascii="SimSun" w:hAnsi="SimSun" w:eastAsia="SimSun" w:cs="SimSun"/>
                <w:sz w:val="35"/>
                <w:szCs w:val="35"/>
                <w:spacing w:val="31"/>
                <w:position w:val="-1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-12"/>
                <w:position w:val="-1"/>
              </w:rPr>
              <w:t>试</w:t>
            </w:r>
            <w:r>
              <w:rPr>
                <w:rFonts w:ascii="SimSun" w:hAnsi="SimSun" w:eastAsia="SimSun" w:cs="SimSun"/>
                <w:sz w:val="35"/>
                <w:szCs w:val="35"/>
                <w:spacing w:val="86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  <w:spacing w:val="-12"/>
                <w:position w:val="-1"/>
              </w:rPr>
              <w:t>压 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10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23"/>
              </w:rPr>
              <w:t>(9)</w:t>
            </w:r>
          </w:hyperlink>
        </w:p>
        <w:p>
          <w:pPr>
            <w:ind w:left="460"/>
            <w:spacing w:before="145" w:line="228" w:lineRule="auto"/>
            <w:tabs>
              <w:tab w:val="right" w:leader="dot" w:pos="1067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6" w:id="17"/>
          <w:bookmarkEnd w:id="17"/>
          <w:hyperlink w:history="true" w:anchor="bookmark16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2"/>
                <w:position w:val="-2"/>
              </w:rPr>
              <w:t>5.1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26"/>
                <w:position w:val="-2"/>
              </w:rPr>
              <w:t xml:space="preserve">   </w:t>
            </w:r>
            <w:r>
              <w:rPr>
                <w:rFonts w:ascii="SimSun" w:hAnsi="SimSun" w:eastAsia="SimSun" w:cs="SimSun"/>
                <w:sz w:val="35"/>
                <w:szCs w:val="35"/>
                <w:spacing w:val="2"/>
                <w:position w:val="-2"/>
              </w:rPr>
              <w:t>一般规定</w:t>
            </w:r>
            <w:r>
              <w:rPr>
                <w:rFonts w:ascii="SimSun" w:hAnsi="SimSun" w:eastAsia="SimSun" w:cs="SimSun"/>
                <w:sz w:val="35"/>
                <w:szCs w:val="35"/>
                <w:spacing w:val="131"/>
                <w:position w:val="-2"/>
              </w:rPr>
              <w:t xml:space="preserve"> </w:t>
            </w:r>
            <w:r>
              <w:rPr>
                <w:sz w:val="35"/>
                <w:szCs w:val="35"/>
                <w:position w:val="7"/>
              </w:rPr>
              <w:drawing>
                <wp:inline distT="0" distB="0" distL="0" distR="0">
                  <wp:extent cx="1492275" cy="57102"/>
                  <wp:effectExtent l="0" t="0" r="0" b="0"/>
                  <wp:docPr id="14" name="IM 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4" name="IM 1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92275" cy="57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Sun" w:hAnsi="SimSun" w:eastAsia="SimSun" w:cs="SimSun"/>
                <w:sz w:val="35"/>
                <w:szCs w:val="35"/>
                <w:spacing w:val="55"/>
                <w:position w:val="-2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7"/>
              </w:rPr>
              <w:t>(9)</w:t>
            </w:r>
          </w:hyperlink>
        </w:p>
        <w:p>
          <w:pPr>
            <w:ind w:left="460"/>
            <w:spacing w:before="157" w:line="222" w:lineRule="auto"/>
            <w:tabs>
              <w:tab w:val="right" w:leader="dot" w:pos="10639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7" w:id="18"/>
          <w:bookmarkEnd w:id="18"/>
          <w:hyperlink w:history="true" w:anchor="bookmark17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2"/>
                <w:position w:val="-1"/>
              </w:rPr>
              <w:t>5.2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7"/>
                <w:position w:val="-1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-2"/>
                <w:position w:val="-1"/>
              </w:rPr>
              <w:t>水压试验</w:t>
            </w:r>
            <w:r>
              <w:rPr>
                <w:rFonts w:ascii="SimSun" w:hAnsi="SimSun" w:eastAsia="SimSun" w:cs="SimSun"/>
                <w:sz w:val="35"/>
                <w:szCs w:val="35"/>
                <w:spacing w:val="122"/>
                <w:position w:val="-1"/>
              </w:rPr>
              <w:t xml:space="preserve"> </w:t>
            </w:r>
            <w:r>
              <w:rPr>
                <w:sz w:val="35"/>
                <w:szCs w:val="35"/>
                <w:position w:val="8"/>
              </w:rPr>
              <w:drawing>
                <wp:inline distT="0" distB="0" distL="0" distR="0">
                  <wp:extent cx="1479562" cy="57101"/>
                  <wp:effectExtent l="0" t="0" r="0" b="0"/>
                  <wp:docPr id="16" name="IM 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16" name="IM 1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9562" cy="57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imSun" w:hAnsi="SimSun" w:eastAsia="SimSun" w:cs="SimSun"/>
                <w:sz w:val="35"/>
                <w:szCs w:val="35"/>
                <w:spacing w:val="65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81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23"/>
              </w:rPr>
              <w:t>(9)</w:t>
            </w:r>
          </w:hyperlink>
        </w:p>
        <w:p>
          <w:pPr>
            <w:ind w:left="80"/>
            <w:spacing w:before="147" w:line="219" w:lineRule="auto"/>
            <w:tabs>
              <w:tab w:val="right" w:leader="dot" w:pos="10914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18" w:id="19"/>
          <w:bookmarkEnd w:id="19"/>
          <w:hyperlink w:history="true" w:anchor="bookmark18">
            <w:r>
              <w:rPr>
                <w:rFonts w:ascii="Times New Roman" w:hAnsi="Times New Roman" w:eastAsia="Times New Roman" w:cs="Times New Roman"/>
                <w:sz w:val="40"/>
                <w:szCs w:val="40"/>
                <w:spacing w:val="-2"/>
              </w:rPr>
              <w:t>6</w:t>
            </w:r>
            <w:r>
              <w:rPr>
                <w:rFonts w:ascii="Times New Roman" w:hAnsi="Times New Roman" w:eastAsia="Times New Roman" w:cs="Times New Roman"/>
                <w:sz w:val="40"/>
                <w:szCs w:val="40"/>
                <w:spacing w:val="19"/>
              </w:rPr>
              <w:t xml:space="preserve">   </w:t>
            </w:r>
            <w:r>
              <w:rPr>
                <w:rFonts w:ascii="SimSun" w:hAnsi="SimSun" w:eastAsia="SimSun" w:cs="SimSun"/>
                <w:sz w:val="40"/>
                <w:szCs w:val="40"/>
                <w:spacing w:val="-2"/>
              </w:rPr>
              <w:t>调试及验收</w:t>
            </w:r>
            <w:r>
              <w:rPr>
                <w:rFonts w:ascii="SimSun" w:hAnsi="SimSun" w:eastAsia="SimSun" w:cs="SimSun"/>
                <w:sz w:val="40"/>
                <w:szCs w:val="40"/>
                <w:spacing w:val="114"/>
              </w:rPr>
              <w:t xml:space="preserve"> </w:t>
            </w:r>
            <w:r>
              <w:rPr>
                <w:rFonts w:ascii="SimSun" w:hAnsi="SimSun" w:eastAsia="SimSun" w:cs="SimSun"/>
                <w:sz w:val="40"/>
                <w:szCs w:val="40"/>
              </w:rPr>
              <w:tab/>
            </w:r>
            <w:r>
              <w:rPr>
                <w:rFonts w:ascii="SimSun" w:hAnsi="SimSun" w:eastAsia="SimSun" w:cs="SimSun"/>
                <w:sz w:val="40"/>
                <w:szCs w:val="40"/>
                <w:spacing w:val="186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6"/>
              </w:rPr>
              <w:t>(10)</w:t>
            </w:r>
          </w:hyperlink>
        </w:p>
        <w:p>
          <w:pPr>
            <w:ind w:left="400"/>
            <w:spacing w:before="133" w:line="212" w:lineRule="auto"/>
            <w:tabs>
              <w:tab w:val="right" w:leader="dot" w:pos="10708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19" w:id="20"/>
          <w:bookmarkEnd w:id="20"/>
          <w:hyperlink w:history="true" w:anchor="bookmark19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7"/>
              </w:rPr>
              <w:t>6.1    </w:t>
            </w:r>
            <w:r>
              <w:rPr>
                <w:rFonts w:ascii="SimSun" w:hAnsi="SimSun" w:eastAsia="SimSun" w:cs="SimSun"/>
                <w:sz w:val="35"/>
                <w:szCs w:val="35"/>
                <w:spacing w:val="7"/>
              </w:rPr>
              <w:t>调试</w:t>
            </w:r>
            <w:r>
              <w:rPr>
                <w:rFonts w:ascii="SimSun" w:hAnsi="SimSun" w:eastAsia="SimSun" w:cs="SimSun"/>
                <w:sz w:val="35"/>
                <w:szCs w:val="35"/>
                <w:spacing w:val="-157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-1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2"/>
              </w:rPr>
              <w:t>(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4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2"/>
              </w:rPr>
              <w:t>10)</w:t>
            </w:r>
          </w:hyperlink>
        </w:p>
        <w:p>
          <w:pPr>
            <w:ind w:left="400"/>
            <w:spacing w:before="178" w:line="212" w:lineRule="auto"/>
            <w:tabs>
              <w:tab w:val="right" w:leader="dot" w:pos="10788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20" w:id="21"/>
          <w:bookmarkEnd w:id="21"/>
          <w:hyperlink w:history="true" w:anchor="bookmark20"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5"/>
              </w:rPr>
              <w:t>6.2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7"/>
              </w:rPr>
              <w:t xml:space="preserve">    </w:t>
            </w:r>
            <w:r>
              <w:rPr>
                <w:rFonts w:ascii="SimSun" w:hAnsi="SimSun" w:eastAsia="SimSun" w:cs="SimSun"/>
                <w:sz w:val="35"/>
                <w:szCs w:val="35"/>
                <w:spacing w:val="5"/>
              </w:rPr>
              <w:t>验收</w:t>
            </w:r>
            <w:r>
              <w:rPr>
                <w:rFonts w:ascii="SimSun" w:hAnsi="SimSun" w:eastAsia="SimSun" w:cs="SimSun"/>
                <w:sz w:val="35"/>
                <w:szCs w:val="35"/>
                <w:spacing w:val="-157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4"/>
              </w:rPr>
              <w:t>(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4"/>
              </w:rPr>
              <w:t>10)</w:t>
            </w:r>
          </w:hyperlink>
        </w:p>
        <w:p>
          <w:pPr>
            <w:ind w:left="100"/>
            <w:spacing w:before="171" w:line="219" w:lineRule="auto"/>
            <w:tabs>
              <w:tab w:val="right" w:leader="dot" w:pos="10935"/>
            </w:tabs>
            <w:rPr>
              <w:rFonts w:ascii="FangSong" w:hAnsi="FangSong" w:eastAsia="FangSong" w:cs="FangSong"/>
              <w:sz w:val="35"/>
              <w:szCs w:val="35"/>
            </w:rPr>
          </w:pPr>
          <w:bookmarkStart w:name="bookmark21" w:id="22"/>
          <w:bookmarkEnd w:id="22"/>
          <w:hyperlink w:history="true" w:anchor="bookmark21">
            <w:r>
              <w:rPr>
                <w:rFonts w:ascii="Times New Roman" w:hAnsi="Times New Roman" w:eastAsia="Times New Roman" w:cs="Times New Roman"/>
                <w:sz w:val="41"/>
                <w:szCs w:val="41"/>
                <w:spacing w:val="3"/>
                <w:position w:val="-1"/>
              </w:rPr>
              <w:t>7</w:t>
            </w:r>
            <w:r>
              <w:rPr>
                <w:rFonts w:ascii="Times New Roman" w:hAnsi="Times New Roman" w:eastAsia="Times New Roman" w:cs="Times New Roman"/>
                <w:sz w:val="41"/>
                <w:szCs w:val="41"/>
                <w:spacing w:val="46"/>
                <w:position w:val="-1"/>
              </w:rPr>
              <w:t xml:space="preserve">  </w:t>
            </w:r>
            <w:r>
              <w:rPr>
                <w:rFonts w:ascii="SimSun" w:hAnsi="SimSun" w:eastAsia="SimSun" w:cs="SimSun"/>
                <w:sz w:val="41"/>
                <w:szCs w:val="41"/>
                <w:spacing w:val="3"/>
                <w:position w:val="-1"/>
              </w:rPr>
              <w:t>维护管理               </w:t>
            </w:r>
            <w:r>
              <w:rPr>
                <w:rFonts w:ascii="SimSun" w:hAnsi="SimSun" w:eastAsia="SimSun" w:cs="SimSun"/>
                <w:sz w:val="41"/>
                <w:szCs w:val="41"/>
              </w:rPr>
              <w:tab/>
            </w:r>
            <w:r>
              <w:rPr>
                <w:rFonts w:ascii="SimSun" w:hAnsi="SimSun" w:eastAsia="SimSun" w:cs="SimSun"/>
                <w:sz w:val="41"/>
                <w:szCs w:val="41"/>
                <w:spacing w:val="-81"/>
                <w:position w:val="-1"/>
              </w:rPr>
              <w:t xml:space="preserve"> </w:t>
            </w:r>
            <w:r>
              <w:rPr>
                <w:rFonts w:ascii="FangSong" w:hAnsi="FangSong" w:eastAsia="FangSong" w:cs="FangSong"/>
                <w:sz w:val="35"/>
                <w:szCs w:val="35"/>
                <w:spacing w:val="-19"/>
              </w:rPr>
              <w:t>(12)</w:t>
            </w:r>
          </w:hyperlink>
        </w:p>
        <w:p>
          <w:pPr>
            <w:spacing w:before="171" w:line="212" w:lineRule="auto"/>
            <w:tabs>
              <w:tab w:val="right" w:leader="dot" w:pos="10768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22" w:id="23"/>
          <w:bookmarkEnd w:id="23"/>
          <w:hyperlink w:history="true" w:anchor="bookmark22"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附录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0"/>
              </w:rPr>
              <w:t>A     </w:t>
            </w:r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当</w:t>
            </w:r>
            <w:r>
              <w:rPr>
                <w:rFonts w:ascii="SimSun" w:hAnsi="SimSun" w:eastAsia="SimSun" w:cs="SimSun"/>
                <w:sz w:val="35"/>
                <w:szCs w:val="35"/>
                <w:spacing w:val="-66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量</w:t>
            </w:r>
            <w:r>
              <w:rPr>
                <w:rFonts w:ascii="SimSun" w:hAnsi="SimSun" w:eastAsia="SimSun" w:cs="SimSun"/>
                <w:sz w:val="35"/>
                <w:szCs w:val="35"/>
                <w:spacing w:val="-69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长</w:t>
            </w:r>
            <w:r>
              <w:rPr>
                <w:rFonts w:ascii="SimSun" w:hAnsi="SimSun" w:eastAsia="SimSun" w:cs="SimSun"/>
                <w:sz w:val="35"/>
                <w:szCs w:val="35"/>
                <w:spacing w:val="-73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度</w:t>
            </w:r>
            <w:r>
              <w:rPr>
                <w:rFonts w:ascii="SimSun" w:hAnsi="SimSun" w:eastAsia="SimSun" w:cs="SimSun"/>
                <w:sz w:val="35"/>
                <w:szCs w:val="35"/>
                <w:spacing w:val="-7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0"/>
              </w:rPr>
              <w:t>表</w:t>
            </w:r>
            <w:r>
              <w:rPr>
                <w:rFonts w:ascii="SimSun" w:hAnsi="SimSun" w:eastAsia="SimSun" w:cs="SimSun"/>
                <w:sz w:val="35"/>
                <w:szCs w:val="35"/>
                <w:spacing w:val="-162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7"/>
              </w:rPr>
              <w:t>(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7"/>
              </w:rPr>
              <w:t>13)</w:t>
            </w:r>
          </w:hyperlink>
        </w:p>
        <w:p>
          <w:pPr>
            <w:spacing w:before="168" w:line="212" w:lineRule="auto"/>
            <w:tabs>
              <w:tab w:val="right" w:leader="dot" w:pos="10878"/>
            </w:tabs>
            <w:rPr>
              <w:rFonts w:ascii="Times New Roman" w:hAnsi="Times New Roman" w:eastAsia="Times New Roman" w:cs="Times New Roman"/>
              <w:sz w:val="35"/>
              <w:szCs w:val="35"/>
            </w:rPr>
          </w:pPr>
          <w:bookmarkStart w:name="bookmark23" w:id="24"/>
          <w:bookmarkEnd w:id="24"/>
          <w:hyperlink w:history="true" w:anchor="bookmark23">
            <w:r>
              <w:rPr>
                <w:rFonts w:ascii="SimSun" w:hAnsi="SimSun" w:eastAsia="SimSun" w:cs="SimSun"/>
                <w:sz w:val="35"/>
                <w:szCs w:val="35"/>
                <w:spacing w:val="19"/>
              </w:rPr>
              <w:t>本规程用词说明</w:t>
            </w:r>
            <w:r>
              <w:rPr>
                <w:rFonts w:ascii="SimSun" w:hAnsi="SimSun" w:eastAsia="SimSun" w:cs="SimSun"/>
                <w:sz w:val="35"/>
                <w:szCs w:val="35"/>
                <w:spacing w:val="6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2"/>
              </w:rPr>
              <w:t>(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46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5"/>
                <w:szCs w:val="35"/>
                <w:spacing w:val="-12"/>
              </w:rPr>
              <w:t>14)</w:t>
            </w:r>
          </w:hyperlink>
        </w:p>
        <w:p>
          <w:pPr>
            <w:ind w:left="110"/>
            <w:spacing w:before="202" w:line="226" w:lineRule="auto"/>
            <w:tabs>
              <w:tab w:val="right" w:leader="dot" w:pos="10944"/>
            </w:tabs>
            <w:rPr>
              <w:rFonts w:ascii="SimSun" w:hAnsi="SimSun" w:eastAsia="SimSun" w:cs="SimSun"/>
              <w:sz w:val="35"/>
              <w:szCs w:val="35"/>
            </w:rPr>
          </w:pPr>
          <w:bookmarkStart w:name="bookmark24" w:id="25"/>
          <w:bookmarkEnd w:id="25"/>
          <w:hyperlink w:history="true" w:anchor="bookmark24">
            <w:r>
              <w:rPr>
                <w:rFonts w:ascii="SimSun" w:hAnsi="SimSun" w:eastAsia="SimSun" w:cs="SimSun"/>
                <w:sz w:val="35"/>
                <w:szCs w:val="35"/>
                <w:spacing w:val="-44"/>
                <w:position w:val="-1"/>
              </w:rPr>
              <w:t>附</w:t>
            </w:r>
            <w:r>
              <w:rPr>
                <w:rFonts w:ascii="SimSun" w:hAnsi="SimSun" w:eastAsia="SimSun" w:cs="SimSun"/>
                <w:sz w:val="35"/>
                <w:szCs w:val="35"/>
                <w:spacing w:val="126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44"/>
                <w:position w:val="-1"/>
              </w:rPr>
              <w:t>：条文说明</w:t>
            </w:r>
            <w:r>
              <w:rPr>
                <w:rFonts w:ascii="SimSun" w:hAnsi="SimSun" w:eastAsia="SimSun" w:cs="SimSun"/>
                <w:sz w:val="35"/>
                <w:szCs w:val="35"/>
                <w:spacing w:val="107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</w:rPr>
              <w:tab/>
            </w:r>
            <w:r>
              <w:rPr>
                <w:rFonts w:ascii="SimSun" w:hAnsi="SimSun" w:eastAsia="SimSun" w:cs="SimSun"/>
                <w:sz w:val="35"/>
                <w:szCs w:val="35"/>
                <w:spacing w:val="50"/>
                <w:position w:val="-1"/>
              </w:rPr>
              <w:t xml:space="preserve"> </w:t>
            </w:r>
            <w:r>
              <w:rPr>
                <w:rFonts w:ascii="SimSun" w:hAnsi="SimSun" w:eastAsia="SimSun" w:cs="SimSun"/>
                <w:sz w:val="35"/>
                <w:szCs w:val="35"/>
                <w:spacing w:val="-19"/>
              </w:rPr>
              <w:t>(15)</w:t>
            </w:r>
          </w:hyperlink>
        </w:p>
      </w:sdtContent>
    </w:sdt>
    <w:p>
      <w:pPr>
        <w:spacing w:line="226" w:lineRule="auto"/>
        <w:sectPr>
          <w:footerReference w:type="default" r:id="rId7"/>
          <w:pgSz w:w="14000" w:h="20720"/>
          <w:pgMar w:top="1761" w:right="1925" w:bottom="400" w:left="1129" w:header="0" w:footer="0" w:gutter="0"/>
        </w:sectPr>
        <w:rPr>
          <w:rFonts w:ascii="SimSun" w:hAnsi="SimSun" w:eastAsia="SimSun" w:cs="SimSun"/>
          <w:sz w:val="35"/>
          <w:szCs w:val="35"/>
        </w:rPr>
      </w:pPr>
    </w:p>
    <w:p>
      <w:pPr>
        <w:pStyle w:val="BodyText"/>
        <w:spacing w:line="339" w:lineRule="auto"/>
        <w:rPr/>
      </w:pPr>
      <w:r/>
    </w:p>
    <w:p>
      <w:pPr>
        <w:pStyle w:val="BodyText"/>
        <w:spacing w:line="340" w:lineRule="auto"/>
        <w:rPr/>
      </w:pPr>
      <w:r/>
    </w:p>
    <w:p>
      <w:pPr>
        <w:ind w:left="4237"/>
        <w:spacing w:before="182" w:line="220" w:lineRule="auto"/>
        <w:outlineLvl w:val="0"/>
        <w:rPr>
          <w:rFonts w:ascii="SimSun" w:hAnsi="SimSun" w:eastAsia="SimSun" w:cs="SimSun"/>
          <w:sz w:val="56"/>
          <w:szCs w:val="56"/>
        </w:rPr>
      </w:pPr>
      <w:bookmarkStart w:name="bookmark25" w:id="26"/>
      <w:bookmarkEnd w:id="26"/>
      <w:bookmarkStart w:name="bookmark2" w:id="27"/>
      <w:bookmarkEnd w:id="27"/>
      <w:r>
        <w:rPr>
          <w:rFonts w:ascii="SimSun" w:hAnsi="SimSun" w:eastAsia="SimSun" w:cs="SimSun"/>
          <w:sz w:val="56"/>
          <w:szCs w:val="56"/>
          <w:b/>
          <w:bCs/>
          <w:spacing w:val="-31"/>
        </w:rPr>
        <w:t>1</w:t>
      </w:r>
      <w:r>
        <w:rPr>
          <w:rFonts w:ascii="SimSun" w:hAnsi="SimSun" w:eastAsia="SimSun" w:cs="SimSun"/>
          <w:sz w:val="56"/>
          <w:szCs w:val="56"/>
          <w:spacing w:val="-31"/>
        </w:rPr>
        <w:t xml:space="preserve">  </w:t>
      </w:r>
      <w:r>
        <w:rPr>
          <w:rFonts w:ascii="SimSun" w:hAnsi="SimSun" w:eastAsia="SimSun" w:cs="SimSun"/>
          <w:sz w:val="56"/>
          <w:szCs w:val="56"/>
          <w:b/>
          <w:bCs/>
          <w:spacing w:val="-31"/>
        </w:rPr>
        <w:t>总</w:t>
      </w:r>
      <w:r>
        <w:rPr>
          <w:rFonts w:ascii="SimSun" w:hAnsi="SimSun" w:eastAsia="SimSun" w:cs="SimSun"/>
          <w:sz w:val="56"/>
          <w:szCs w:val="56"/>
          <w:spacing w:val="45"/>
        </w:rPr>
        <w:t xml:space="preserve">   </w:t>
      </w:r>
      <w:r>
        <w:rPr>
          <w:rFonts w:ascii="SimSun" w:hAnsi="SimSun" w:eastAsia="SimSun" w:cs="SimSun"/>
          <w:sz w:val="56"/>
          <w:szCs w:val="56"/>
          <w:b/>
          <w:bCs/>
          <w:spacing w:val="-31"/>
        </w:rPr>
        <w:t>则</w:t>
      </w:r>
    </w:p>
    <w:p>
      <w:pPr>
        <w:pStyle w:val="BodyText"/>
        <w:spacing w:line="284" w:lineRule="auto"/>
        <w:rPr/>
      </w:pPr>
      <w:r/>
    </w:p>
    <w:p>
      <w:pPr>
        <w:pStyle w:val="BodyText"/>
        <w:spacing w:line="284" w:lineRule="auto"/>
        <w:rPr/>
      </w:pPr>
      <w:r/>
    </w:p>
    <w:p>
      <w:pPr>
        <w:pStyle w:val="BodyText"/>
        <w:spacing w:line="284" w:lineRule="auto"/>
        <w:rPr/>
      </w:pPr>
      <w:r/>
    </w:p>
    <w:p>
      <w:pPr>
        <w:pStyle w:val="BodyText"/>
        <w:spacing w:line="285" w:lineRule="auto"/>
        <w:rPr/>
      </w:pPr>
      <w:r/>
    </w:p>
    <w:p>
      <w:pPr>
        <w:spacing w:before="133" w:line="274" w:lineRule="auto"/>
        <w:jc w:val="both"/>
        <w:rPr>
          <w:rFonts w:ascii="FangSong" w:hAnsi="FangSong" w:eastAsia="FangSong" w:cs="FangSong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spacing w:val="14"/>
        </w:rPr>
        <w:t>1.0.1    </w:t>
      </w:r>
      <w:r>
        <w:rPr>
          <w:rFonts w:ascii="SimSun" w:hAnsi="SimSun" w:eastAsia="SimSun" w:cs="SimSun"/>
          <w:sz w:val="41"/>
          <w:szCs w:val="41"/>
          <w:spacing w:val="14"/>
        </w:rPr>
        <w:t>为规范简易自动喷水灭火系统(以下简称简易灭火系统)</w:t>
      </w:r>
      <w:r>
        <w:rPr>
          <w:rFonts w:ascii="SimSun" w:hAnsi="SimSun" w:eastAsia="SimSun" w:cs="SimSun"/>
          <w:sz w:val="41"/>
          <w:szCs w:val="41"/>
          <w:spacing w:val="12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27"/>
        </w:rPr>
        <w:t>设计、施工、验收和维护的技术要求，确保系统安全可靠，减少火灾</w:t>
      </w:r>
      <w:r>
        <w:rPr>
          <w:rFonts w:ascii="SimSun" w:hAnsi="SimSun" w:eastAsia="SimSun" w:cs="SimSun"/>
          <w:sz w:val="41"/>
          <w:szCs w:val="41"/>
          <w:spacing w:val="2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14"/>
        </w:rPr>
        <w:t>危害，保障人身和财产安全，做到技术先进、经济合理，制定本规</w:t>
      </w:r>
      <w:r>
        <w:rPr>
          <w:rFonts w:ascii="SimSun" w:hAnsi="SimSun" w:eastAsia="SimSun" w:cs="SimSun"/>
          <w:sz w:val="41"/>
          <w:szCs w:val="41"/>
          <w:spacing w:val="2"/>
        </w:rPr>
        <w:t xml:space="preserve"> </w:t>
      </w:r>
      <w:r>
        <w:rPr>
          <w:rFonts w:ascii="FangSong" w:hAnsi="FangSong" w:eastAsia="FangSong" w:cs="FangSong"/>
          <w:sz w:val="41"/>
          <w:szCs w:val="41"/>
          <w:spacing w:val="-12"/>
        </w:rPr>
        <w:t>程。</w:t>
      </w:r>
    </w:p>
    <w:p>
      <w:pPr>
        <w:spacing w:before="9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b/>
          <w:bCs/>
          <w:spacing w:val="-29"/>
        </w:rPr>
        <w:t>1.0.2   </w:t>
      </w:r>
      <w:r>
        <w:rPr>
          <w:rFonts w:ascii="SimSun" w:hAnsi="SimSun" w:eastAsia="SimSun" w:cs="SimSun"/>
          <w:sz w:val="44"/>
          <w:szCs w:val="44"/>
          <w:spacing w:val="-29"/>
        </w:rPr>
        <w:t>本规程适用于新建、扩建、改建工程中的下列场所：</w:t>
      </w:r>
    </w:p>
    <w:p>
      <w:pPr>
        <w:ind w:right="70" w:firstLine="769"/>
        <w:spacing w:before="139" w:line="247" w:lineRule="auto"/>
        <w:rPr>
          <w:rFonts w:ascii="SimSun" w:hAnsi="SimSun" w:eastAsia="SimSun" w:cs="SimSu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21"/>
        </w:rPr>
        <w:t>1</w:t>
      </w: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1"/>
        </w:rPr>
        <w:t xml:space="preserve">   </w:t>
      </w:r>
      <w:r>
        <w:rPr>
          <w:rFonts w:ascii="SimSun" w:hAnsi="SimSun" w:eastAsia="SimSun" w:cs="SimSun"/>
          <w:sz w:val="41"/>
          <w:szCs w:val="41"/>
          <w:spacing w:val="21"/>
        </w:rPr>
        <w:t>建筑面积小于500</w:t>
      </w:r>
      <w:r>
        <w:rPr>
          <w:rFonts w:ascii="Times New Roman" w:hAnsi="Times New Roman" w:eastAsia="Times New Roman" w:cs="Times New Roman"/>
          <w:sz w:val="41"/>
          <w:szCs w:val="41"/>
          <w:spacing w:val="21"/>
        </w:rPr>
        <w:t>m²</w:t>
      </w:r>
      <w:r>
        <w:rPr>
          <w:rFonts w:ascii="Times New Roman" w:hAnsi="Times New Roman" w:eastAsia="Times New Roman" w:cs="Times New Roman"/>
          <w:sz w:val="41"/>
          <w:szCs w:val="41"/>
          <w:spacing w:val="7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21"/>
        </w:rPr>
        <w:t>的小型歌舞娱乐放映游艺场所(歌</w:t>
      </w:r>
      <w:r>
        <w:rPr>
          <w:rFonts w:ascii="SimSun" w:hAnsi="SimSun" w:eastAsia="SimSun" w:cs="SimSun"/>
          <w:sz w:val="41"/>
          <w:szCs w:val="4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42"/>
        </w:rPr>
        <w:t>舞厅、茶楼、保健中心、网吧、酒吧等);</w:t>
      </w:r>
    </w:p>
    <w:p>
      <w:pPr>
        <w:ind w:left="769"/>
        <w:spacing w:before="124" w:line="220" w:lineRule="auto"/>
        <w:rPr>
          <w:rFonts w:ascii="SimSun" w:hAnsi="SimSun" w:eastAsia="SimSun" w:cs="SimSu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9"/>
        </w:rPr>
        <w:t>2   </w:t>
      </w:r>
      <w:r>
        <w:rPr>
          <w:rFonts w:ascii="SimSun" w:hAnsi="SimSun" w:eastAsia="SimSun" w:cs="SimSun"/>
          <w:sz w:val="41"/>
          <w:szCs w:val="41"/>
          <w:spacing w:val="9"/>
        </w:rPr>
        <w:t>建筑面积小于1000</w:t>
      </w:r>
      <w:r>
        <w:rPr>
          <w:rFonts w:ascii="Times New Roman" w:hAnsi="Times New Roman" w:eastAsia="Times New Roman" w:cs="Times New Roman"/>
          <w:sz w:val="41"/>
          <w:szCs w:val="41"/>
          <w:spacing w:val="9"/>
        </w:rPr>
        <w:t>m²</w:t>
      </w:r>
      <w:r>
        <w:rPr>
          <w:rFonts w:ascii="Times New Roman" w:hAnsi="Times New Roman" w:eastAsia="Times New Roman" w:cs="Times New Roman"/>
          <w:sz w:val="41"/>
          <w:szCs w:val="41"/>
          <w:spacing w:val="46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9"/>
        </w:rPr>
        <w:t>的商业设施；</w:t>
      </w:r>
    </w:p>
    <w:p>
      <w:pPr>
        <w:ind w:left="769"/>
        <w:spacing w:before="121" w:line="219" w:lineRule="auto"/>
        <w:rPr>
          <w:rFonts w:ascii="SimSun" w:hAnsi="SimSun" w:eastAsia="SimSun" w:cs="SimSu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spacing w:val="8"/>
        </w:rPr>
        <w:t>3</w:t>
      </w:r>
      <w:r>
        <w:rPr>
          <w:rFonts w:ascii="Times New Roman" w:hAnsi="Times New Roman" w:eastAsia="Times New Roman" w:cs="Times New Roman"/>
          <w:sz w:val="41"/>
          <w:szCs w:val="41"/>
          <w:spacing w:val="31"/>
        </w:rPr>
        <w:t xml:space="preserve">   </w:t>
      </w:r>
      <w:r>
        <w:rPr>
          <w:rFonts w:ascii="SimSun" w:hAnsi="SimSun" w:eastAsia="SimSun" w:cs="SimSun"/>
          <w:sz w:val="41"/>
          <w:szCs w:val="41"/>
          <w:spacing w:val="8"/>
        </w:rPr>
        <w:t>建筑面积小于500</w:t>
      </w:r>
      <w:r>
        <w:rPr>
          <w:rFonts w:ascii="Times New Roman" w:hAnsi="Times New Roman" w:eastAsia="Times New Roman" w:cs="Times New Roman"/>
          <w:sz w:val="41"/>
          <w:szCs w:val="41"/>
          <w:spacing w:val="8"/>
        </w:rPr>
        <w:t>m² </w:t>
      </w:r>
      <w:r>
        <w:rPr>
          <w:rFonts w:ascii="SimSun" w:hAnsi="SimSun" w:eastAsia="SimSun" w:cs="SimSun"/>
          <w:sz w:val="41"/>
          <w:szCs w:val="41"/>
          <w:spacing w:val="8"/>
        </w:rPr>
        <w:t>的生产作坊；</w:t>
      </w:r>
    </w:p>
    <w:p>
      <w:pPr>
        <w:ind w:left="775"/>
        <w:spacing w:before="123" w:line="219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14"/>
        </w:rPr>
        <w:t>4</w:t>
      </w:r>
      <w:r>
        <w:rPr>
          <w:rFonts w:ascii="SimSun" w:hAnsi="SimSun" w:eastAsia="SimSun" w:cs="SimSun"/>
          <w:sz w:val="41"/>
          <w:szCs w:val="41"/>
          <w:spacing w:val="19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14"/>
        </w:rPr>
        <w:t>层数不大于三层的旅馆、招待所；</w:t>
      </w:r>
    </w:p>
    <w:p>
      <w:pPr>
        <w:ind w:left="775"/>
        <w:spacing w:before="124" w:line="219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14"/>
        </w:rPr>
        <w:t>5</w:t>
      </w:r>
      <w:r>
        <w:rPr>
          <w:rFonts w:ascii="SimSun" w:hAnsi="SimSun" w:eastAsia="SimSun" w:cs="SimSun"/>
          <w:sz w:val="41"/>
          <w:szCs w:val="41"/>
          <w:spacing w:val="188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14"/>
        </w:rPr>
        <w:t>饮食建筑的主、副食热加工间；</w:t>
      </w:r>
    </w:p>
    <w:p>
      <w:pPr>
        <w:ind w:left="775"/>
        <w:spacing w:before="125" w:line="220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5"/>
        </w:rPr>
        <w:t>6</w:t>
      </w:r>
      <w:r>
        <w:rPr>
          <w:rFonts w:ascii="SimSun" w:hAnsi="SimSun" w:eastAsia="SimSun" w:cs="SimSun"/>
          <w:sz w:val="41"/>
          <w:szCs w:val="41"/>
          <w:spacing w:val="184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5"/>
        </w:rPr>
        <w:t>居住场所。</w:t>
      </w:r>
    </w:p>
    <w:p>
      <w:pPr>
        <w:ind w:right="125" w:firstLine="5"/>
        <w:spacing w:before="200" w:line="257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b/>
          <w:bCs/>
          <w:spacing w:val="-8"/>
        </w:rPr>
        <w:t>1.0.3</w:t>
      </w:r>
      <w:r>
        <w:rPr>
          <w:rFonts w:ascii="SimSun" w:hAnsi="SimSun" w:eastAsia="SimSun" w:cs="SimSun"/>
          <w:sz w:val="41"/>
          <w:szCs w:val="41"/>
          <w:spacing w:val="165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8"/>
        </w:rPr>
        <w:t>简易灭火系统的设计、施工、验收和维护，除执行本规程</w:t>
      </w:r>
      <w:r>
        <w:rPr>
          <w:rFonts w:ascii="SimSun" w:hAnsi="SimSun" w:eastAsia="SimSun" w:cs="SimSun"/>
          <w:sz w:val="41"/>
          <w:szCs w:val="4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15"/>
        </w:rPr>
        <w:t>外，尚应符合国家现行有关标准的规定。</w:t>
      </w:r>
    </w:p>
    <w:p>
      <w:pPr>
        <w:spacing w:line="257" w:lineRule="auto"/>
        <w:sectPr>
          <w:footerReference w:type="default" r:id="rId12"/>
          <w:pgSz w:w="14280" w:h="20950"/>
          <w:pgMar w:top="1780" w:right="1450" w:bottom="1562" w:left="1270" w:header="0" w:footer="1027" w:gutter="0"/>
        </w:sectPr>
        <w:rPr>
          <w:rFonts w:ascii="SimSun" w:hAnsi="SimSun" w:eastAsia="SimSun" w:cs="SimSun"/>
          <w:sz w:val="41"/>
          <w:szCs w:val="41"/>
        </w:rPr>
      </w:pPr>
    </w:p>
    <w:p>
      <w:pPr>
        <w:pStyle w:val="BodyText"/>
        <w:spacing w:line="314" w:lineRule="auto"/>
        <w:rPr/>
      </w:pPr>
      <w:r/>
    </w:p>
    <w:p>
      <w:pPr>
        <w:pStyle w:val="BodyText"/>
        <w:spacing w:line="315" w:lineRule="auto"/>
        <w:rPr/>
      </w:pPr>
      <w:r/>
    </w:p>
    <w:p>
      <w:pPr>
        <w:pStyle w:val="BodyText"/>
        <w:spacing w:line="315" w:lineRule="auto"/>
        <w:rPr/>
      </w:pPr>
      <w:r/>
    </w:p>
    <w:p>
      <w:pPr>
        <w:ind w:left="3886"/>
        <w:spacing w:before="160" w:line="219" w:lineRule="auto"/>
        <w:outlineLvl w:val="0"/>
        <w:rPr>
          <w:rFonts w:ascii="SimSun" w:hAnsi="SimSun" w:eastAsia="SimSun" w:cs="SimSun"/>
          <w:sz w:val="49"/>
          <w:szCs w:val="49"/>
        </w:rPr>
      </w:pPr>
      <w:bookmarkStart w:name="bookmark26" w:id="28"/>
      <w:bookmarkEnd w:id="28"/>
      <w:bookmarkStart w:name="bookmark3" w:id="29"/>
      <w:bookmarkEnd w:id="29"/>
      <w:r>
        <w:rPr>
          <w:rFonts w:ascii="SimSun" w:hAnsi="SimSun" w:eastAsia="SimSun" w:cs="SimSun"/>
          <w:sz w:val="49"/>
          <w:szCs w:val="49"/>
          <w:b/>
          <w:bCs/>
          <w:spacing w:val="-15"/>
        </w:rPr>
        <w:t>2</w:t>
      </w:r>
      <w:r>
        <w:rPr>
          <w:rFonts w:ascii="SimSun" w:hAnsi="SimSun" w:eastAsia="SimSun" w:cs="SimSun"/>
          <w:sz w:val="49"/>
          <w:szCs w:val="49"/>
          <w:spacing w:val="-15"/>
        </w:rPr>
        <w:t xml:space="preserve">  </w:t>
      </w:r>
      <w:r>
        <w:rPr>
          <w:rFonts w:ascii="SimSun" w:hAnsi="SimSun" w:eastAsia="SimSun" w:cs="SimSun"/>
          <w:sz w:val="49"/>
          <w:szCs w:val="49"/>
          <w:b/>
          <w:bCs/>
          <w:spacing w:val="-15"/>
        </w:rPr>
        <w:t>术</w:t>
      </w:r>
      <w:r>
        <w:rPr>
          <w:rFonts w:ascii="SimSun" w:hAnsi="SimSun" w:eastAsia="SimSun" w:cs="SimSun"/>
          <w:sz w:val="49"/>
          <w:szCs w:val="49"/>
          <w:spacing w:val="32"/>
        </w:rPr>
        <w:t xml:space="preserve">   </w:t>
      </w:r>
      <w:r>
        <w:rPr>
          <w:rFonts w:ascii="SimSun" w:hAnsi="SimSun" w:eastAsia="SimSun" w:cs="SimSun"/>
          <w:sz w:val="49"/>
          <w:szCs w:val="49"/>
          <w:b/>
          <w:bCs/>
          <w:spacing w:val="-15"/>
        </w:rPr>
        <w:t>语</w:t>
      </w:r>
    </w:p>
    <w:p>
      <w:pPr>
        <w:pStyle w:val="BodyText"/>
        <w:spacing w:line="319" w:lineRule="auto"/>
        <w:rPr/>
      </w:pPr>
      <w:r/>
    </w:p>
    <w:p>
      <w:pPr>
        <w:pStyle w:val="BodyText"/>
        <w:spacing w:line="319" w:lineRule="auto"/>
        <w:rPr/>
      </w:pPr>
      <w:r/>
    </w:p>
    <w:p>
      <w:pPr>
        <w:pStyle w:val="BodyText"/>
        <w:spacing w:line="319" w:lineRule="auto"/>
        <w:rPr/>
      </w:pPr>
      <w:r/>
    </w:p>
    <w:p>
      <w:pPr>
        <w:spacing w:before="124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1"/>
        </w:rPr>
        <w:t>2.0.1     </w:t>
      </w:r>
      <w:r>
        <w:rPr>
          <w:rFonts w:ascii="SimSun" w:hAnsi="SimSun" w:eastAsia="SimSun" w:cs="SimSun"/>
          <w:sz w:val="38"/>
          <w:szCs w:val="38"/>
          <w:spacing w:val="1"/>
        </w:rPr>
        <w:t>简易自动喷水灭火系统 </w:t>
      </w:r>
      <w:r>
        <w:rPr>
          <w:rFonts w:ascii="Times New Roman" w:hAnsi="Times New Roman" w:eastAsia="Times New Roman" w:cs="Times New Roman"/>
          <w:sz w:val="38"/>
          <w:szCs w:val="38"/>
        </w:rPr>
        <w:t>simple</w:t>
      </w:r>
      <w:r>
        <w:rPr>
          <w:rFonts w:ascii="Times New Roman" w:hAnsi="Times New Roman" w:eastAsia="Times New Roman" w:cs="Times New Roman"/>
          <w:sz w:val="38"/>
          <w:szCs w:val="38"/>
          <w:spacing w:val="1"/>
        </w:rPr>
        <w:t xml:space="preserve">   </w:t>
      </w:r>
      <w:r>
        <w:rPr>
          <w:rFonts w:ascii="Times New Roman" w:hAnsi="Times New Roman" w:eastAsia="Times New Roman" w:cs="Times New Roman"/>
          <w:sz w:val="38"/>
          <w:szCs w:val="38"/>
        </w:rPr>
        <w:t>sprinkler</w:t>
      </w:r>
      <w:r>
        <w:rPr>
          <w:rFonts w:ascii="Times New Roman" w:hAnsi="Times New Roman" w:eastAsia="Times New Roman" w:cs="Times New Roman"/>
          <w:sz w:val="38"/>
          <w:szCs w:val="38"/>
          <w:spacing w:val="1"/>
        </w:rPr>
        <w:t xml:space="preserve">   </w:t>
      </w:r>
      <w:r>
        <w:rPr>
          <w:rFonts w:ascii="Times New Roman" w:hAnsi="Times New Roman" w:eastAsia="Times New Roman" w:cs="Times New Roman"/>
          <w:sz w:val="38"/>
          <w:szCs w:val="38"/>
        </w:rPr>
        <w:t>systems</w:t>
      </w:r>
    </w:p>
    <w:p>
      <w:pPr>
        <w:ind w:right="54" w:firstLine="789"/>
        <w:spacing w:before="143" w:line="252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6"/>
        </w:rPr>
        <w:t>由响应时间指数</w:t>
      </w:r>
      <w:r>
        <w:rPr>
          <w:rFonts w:ascii="Times New Roman" w:hAnsi="Times New Roman" w:eastAsia="Times New Roman" w:cs="Times New Roman"/>
          <w:sz w:val="38"/>
          <w:szCs w:val="38"/>
          <w:spacing w:val="-6"/>
        </w:rPr>
        <w:t>RTI≤50(m·s)0.5   </w:t>
      </w:r>
      <w:r>
        <w:rPr>
          <w:rFonts w:ascii="Times New Roman" w:hAnsi="Times New Roman" w:eastAsia="Times New Roman" w:cs="Times New Roman"/>
          <w:sz w:val="38"/>
          <w:szCs w:val="38"/>
          <w:spacing w:val="-7"/>
        </w:rPr>
        <w:t xml:space="preserve">  </w:t>
      </w:r>
      <w:r>
        <w:rPr>
          <w:rFonts w:ascii="SimSun" w:hAnsi="SimSun" w:eastAsia="SimSun" w:cs="SimSun"/>
          <w:sz w:val="38"/>
          <w:szCs w:val="38"/>
          <w:spacing w:val="-7"/>
        </w:rPr>
        <w:t>的闭式洒水喷头、供水管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7"/>
        </w:rPr>
        <w:t>网和控制组件等组成，并能在发生火灾时自动喷水灭火的系统。</w:t>
      </w:r>
    </w:p>
    <w:p>
      <w:pPr>
        <w:spacing w:before="53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1"/>
        </w:rPr>
        <w:t>2.0.2     </w:t>
      </w:r>
      <w:r>
        <w:rPr>
          <w:rFonts w:ascii="SimSun" w:hAnsi="SimSun" w:eastAsia="SimSun" w:cs="SimSun"/>
          <w:sz w:val="38"/>
          <w:szCs w:val="38"/>
          <w:spacing w:val="1"/>
        </w:rPr>
        <w:t>简易报警控制器</w:t>
      </w:r>
      <w:r>
        <w:rPr>
          <w:rFonts w:ascii="SimSun" w:hAnsi="SimSun" w:eastAsia="SimSun" w:cs="SimSun"/>
          <w:sz w:val="38"/>
          <w:szCs w:val="38"/>
          <w:spacing w:val="120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</w:rPr>
        <w:t>simple</w:t>
      </w:r>
      <w:r>
        <w:rPr>
          <w:rFonts w:ascii="Times New Roman" w:hAnsi="Times New Roman" w:eastAsia="Times New Roman" w:cs="Times New Roman"/>
          <w:sz w:val="38"/>
          <w:szCs w:val="38"/>
          <w:spacing w:val="16"/>
        </w:rPr>
        <w:t xml:space="preserve">  </w:t>
      </w:r>
      <w:r>
        <w:rPr>
          <w:rFonts w:ascii="Times New Roman" w:hAnsi="Times New Roman" w:eastAsia="Times New Roman" w:cs="Times New Roman"/>
          <w:sz w:val="38"/>
          <w:szCs w:val="38"/>
        </w:rPr>
        <w:t>alarm</w:t>
      </w:r>
      <w:r>
        <w:rPr>
          <w:rFonts w:ascii="Times New Roman" w:hAnsi="Times New Roman" w:eastAsia="Times New Roman" w:cs="Times New Roman"/>
          <w:sz w:val="38"/>
          <w:szCs w:val="38"/>
          <w:spacing w:val="15"/>
        </w:rPr>
        <w:t xml:space="preserve">  </w:t>
      </w:r>
      <w:r>
        <w:rPr>
          <w:rFonts w:ascii="Times New Roman" w:hAnsi="Times New Roman" w:eastAsia="Times New Roman" w:cs="Times New Roman"/>
          <w:sz w:val="38"/>
          <w:szCs w:val="38"/>
        </w:rPr>
        <w:t>controller</w:t>
      </w:r>
    </w:p>
    <w:p>
      <w:pPr>
        <w:ind w:right="13" w:firstLine="789"/>
        <w:spacing w:before="164" w:line="244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0"/>
        </w:rPr>
        <w:t>是一种能应用于简易自动喷水灭火系统的报警控制装置。具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有系统动作的基本功能及其他辅助功能。</w:t>
      </w:r>
    </w:p>
    <w:p>
      <w:pPr>
        <w:spacing w:before="44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</w:rPr>
        <w:t>2.0.3     </w:t>
      </w:r>
      <w:r>
        <w:rPr>
          <w:rFonts w:ascii="SimSun" w:hAnsi="SimSun" w:eastAsia="SimSun" w:cs="SimSun"/>
          <w:sz w:val="38"/>
          <w:szCs w:val="38"/>
        </w:rPr>
        <w:t>控制组件</w:t>
      </w:r>
      <w:r>
        <w:rPr>
          <w:rFonts w:ascii="SimSun" w:hAnsi="SimSun" w:eastAsia="SimSun" w:cs="SimSun"/>
          <w:sz w:val="38"/>
          <w:szCs w:val="38"/>
          <w:spacing w:val="115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</w:rPr>
        <w:t>control    components</w:t>
      </w:r>
    </w:p>
    <w:p>
      <w:pPr>
        <w:ind w:firstLine="789"/>
        <w:spacing w:before="146" w:line="26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4"/>
        </w:rPr>
        <w:t>简易自动喷水灭火系</w:t>
      </w:r>
      <w:r>
        <w:rPr>
          <w:rFonts w:ascii="SimSun" w:hAnsi="SimSun" w:eastAsia="SimSun" w:cs="SimSun"/>
          <w:sz w:val="38"/>
          <w:szCs w:val="38"/>
          <w:spacing w:val="-23"/>
        </w:rPr>
        <w:t>统中的喷头、阀门、水流</w:t>
      </w:r>
      <w:r>
        <w:rPr>
          <w:rFonts w:ascii="SimSun" w:hAnsi="SimSun" w:eastAsia="SimSun" w:cs="SimSun"/>
          <w:sz w:val="38"/>
          <w:szCs w:val="38"/>
          <w:spacing w:val="-24"/>
        </w:rPr>
        <w:t>指示器、末端</w:t>
      </w:r>
      <w:r>
        <w:rPr>
          <w:rFonts w:ascii="SimSun" w:hAnsi="SimSun" w:eastAsia="SimSun" w:cs="SimSun"/>
          <w:sz w:val="38"/>
          <w:szCs w:val="38"/>
          <w:spacing w:val="-15"/>
        </w:rPr>
        <w:t>试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0"/>
        </w:rPr>
        <w:t>水装置和简易报警控制器等设备的总称。</w:t>
      </w:r>
    </w:p>
    <w:p>
      <w:pPr>
        <w:spacing w:before="34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2"/>
        </w:rPr>
        <w:t>2.0.4     </w:t>
      </w:r>
      <w:r>
        <w:rPr>
          <w:rFonts w:ascii="SimSun" w:hAnsi="SimSun" w:eastAsia="SimSun" w:cs="SimSun"/>
          <w:sz w:val="38"/>
          <w:szCs w:val="38"/>
          <w:spacing w:val="2"/>
        </w:rPr>
        <w:t>简化型  </w:t>
      </w:r>
      <w:r>
        <w:rPr>
          <w:rFonts w:ascii="Times New Roman" w:hAnsi="Times New Roman" w:eastAsia="Times New Roman" w:cs="Times New Roman"/>
          <w:sz w:val="38"/>
          <w:szCs w:val="38"/>
        </w:rPr>
        <w:t>predigestion</w:t>
      </w:r>
      <w:r>
        <w:rPr>
          <w:rFonts w:ascii="Times New Roman" w:hAnsi="Times New Roman" w:eastAsia="Times New Roman" w:cs="Times New Roman"/>
          <w:sz w:val="38"/>
          <w:szCs w:val="38"/>
          <w:spacing w:val="31"/>
        </w:rPr>
        <w:t xml:space="preserve">  </w:t>
      </w:r>
      <w:r>
        <w:rPr>
          <w:rFonts w:ascii="Times New Roman" w:hAnsi="Times New Roman" w:eastAsia="Times New Roman" w:cs="Times New Roman"/>
          <w:sz w:val="38"/>
          <w:szCs w:val="38"/>
        </w:rPr>
        <w:t>type</w:t>
      </w:r>
    </w:p>
    <w:p>
      <w:pPr>
        <w:ind w:right="14" w:firstLine="789"/>
        <w:spacing w:before="157" w:line="25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9"/>
        </w:rPr>
        <w:t>由喷头、管网、闸阀(或蝶阀)、止回阀、末端试水装置(或放空</w:t>
      </w:r>
      <w:r>
        <w:rPr>
          <w:rFonts w:ascii="SimSun" w:hAnsi="SimSun" w:eastAsia="SimSun" w:cs="SimSun"/>
          <w:sz w:val="38"/>
          <w:szCs w:val="38"/>
          <w:spacing w:val="9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9"/>
        </w:rPr>
        <w:t>阀)等组成的简易灭火系统。是简易灭火系统的一种型式。</w:t>
      </w:r>
    </w:p>
    <w:p>
      <w:pPr>
        <w:spacing w:before="26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6"/>
        </w:rPr>
        <w:t>2.0.5     </w:t>
      </w:r>
      <w:r>
        <w:rPr>
          <w:rFonts w:ascii="SimSun" w:hAnsi="SimSun" w:eastAsia="SimSun" w:cs="SimSun"/>
          <w:sz w:val="38"/>
          <w:szCs w:val="38"/>
          <w:spacing w:val="6"/>
        </w:rPr>
        <w:t>通用型</w:t>
      </w:r>
      <w:r>
        <w:rPr>
          <w:rFonts w:ascii="SimSun" w:hAnsi="SimSun" w:eastAsia="SimSun" w:cs="SimSun"/>
          <w:sz w:val="38"/>
          <w:szCs w:val="38"/>
          <w:spacing w:val="-42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</w:rPr>
        <w:t>convention</w:t>
      </w:r>
      <w:r>
        <w:rPr>
          <w:rFonts w:ascii="Times New Roman" w:hAnsi="Times New Roman" w:eastAsia="Times New Roman" w:cs="Times New Roman"/>
          <w:sz w:val="38"/>
          <w:szCs w:val="38"/>
          <w:spacing w:val="4"/>
        </w:rPr>
        <w:t xml:space="preserve">    </w:t>
      </w:r>
      <w:r>
        <w:rPr>
          <w:rFonts w:ascii="Times New Roman" w:hAnsi="Times New Roman" w:eastAsia="Times New Roman" w:cs="Times New Roman"/>
          <w:sz w:val="38"/>
          <w:szCs w:val="38"/>
        </w:rPr>
        <w:t>type</w:t>
      </w:r>
    </w:p>
    <w:p>
      <w:pPr>
        <w:ind w:right="5" w:firstLine="789"/>
        <w:spacing w:before="196" w:line="258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38"/>
        </w:rPr>
        <w:t>由</w:t>
      </w:r>
      <w:r>
        <w:rPr>
          <w:rFonts w:ascii="SimSun" w:hAnsi="SimSun" w:eastAsia="SimSun" w:cs="SimSun"/>
          <w:sz w:val="38"/>
          <w:szCs w:val="38"/>
          <w:spacing w:val="-37"/>
        </w:rPr>
        <w:t>喷头、管网、水流指示器、简易报警控制器、声光报警器、</w:t>
      </w:r>
      <w:r>
        <w:rPr>
          <w:rFonts w:ascii="SimSun" w:hAnsi="SimSun" w:eastAsia="SimSun" w:cs="SimSun"/>
          <w:sz w:val="38"/>
          <w:szCs w:val="38"/>
          <w:spacing w:val="-36"/>
        </w:rPr>
        <w:t>报</w:t>
      </w:r>
      <w:r>
        <w:rPr>
          <w:rFonts w:ascii="SimSun" w:hAnsi="SimSun" w:eastAsia="SimSun" w:cs="SimSun"/>
          <w:sz w:val="38"/>
          <w:szCs w:val="38"/>
          <w:spacing w:val="1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0"/>
        </w:rPr>
        <w:t>警阀、闸阀(或蝶阀)、止回阀、末端试水装置(或放空阀)等组成的</w:t>
      </w:r>
      <w:r>
        <w:rPr>
          <w:rFonts w:ascii="SimSun" w:hAnsi="SimSun" w:eastAsia="SimSun" w:cs="SimSun"/>
          <w:sz w:val="38"/>
          <w:szCs w:val="38"/>
          <w:spacing w:val="1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9"/>
        </w:rPr>
        <w:t>简易灭火系统。是简易灭火系统的一种型式。</w:t>
      </w:r>
    </w:p>
    <w:p>
      <w:pPr>
        <w:spacing w:before="24" w:line="212" w:lineRule="auto"/>
        <w:rPr>
          <w:rFonts w:ascii="Times New Roman" w:hAnsi="Times New Roman" w:eastAsia="Times New Roman" w:cs="Times New Roma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7"/>
        </w:rPr>
        <w:t>2.0.6     </w:t>
      </w:r>
      <w:r>
        <w:rPr>
          <w:rFonts w:ascii="SimSun" w:hAnsi="SimSun" w:eastAsia="SimSun" w:cs="SimSun"/>
          <w:sz w:val="38"/>
          <w:szCs w:val="38"/>
          <w:spacing w:val="7"/>
        </w:rPr>
        <w:t>增压型</w:t>
      </w:r>
      <w:r>
        <w:rPr>
          <w:rFonts w:ascii="SimSun" w:hAnsi="SimSun" w:eastAsia="SimSun" w:cs="SimSun"/>
          <w:sz w:val="38"/>
          <w:szCs w:val="38"/>
          <w:spacing w:val="99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</w:rPr>
        <w:t>pressure</w:t>
      </w:r>
      <w:r>
        <w:rPr>
          <w:rFonts w:ascii="Times New Roman" w:hAnsi="Times New Roman" w:eastAsia="Times New Roman" w:cs="Times New Roman"/>
          <w:sz w:val="38"/>
          <w:szCs w:val="38"/>
          <w:spacing w:val="16"/>
        </w:rPr>
        <w:t xml:space="preserve">   </w:t>
      </w:r>
      <w:r>
        <w:rPr>
          <w:rFonts w:ascii="Times New Roman" w:hAnsi="Times New Roman" w:eastAsia="Times New Roman" w:cs="Times New Roman"/>
          <w:sz w:val="38"/>
          <w:szCs w:val="38"/>
        </w:rPr>
        <w:t>type</w:t>
      </w:r>
    </w:p>
    <w:p>
      <w:pPr>
        <w:ind w:right="1" w:firstLine="789"/>
        <w:spacing w:before="186" w:line="258" w:lineRule="auto"/>
        <w:jc w:val="both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38"/>
        </w:rPr>
        <w:t>由</w:t>
      </w:r>
      <w:r>
        <w:rPr>
          <w:rFonts w:ascii="SimSun" w:hAnsi="SimSun" w:eastAsia="SimSun" w:cs="SimSun"/>
          <w:sz w:val="38"/>
          <w:szCs w:val="38"/>
          <w:spacing w:val="-37"/>
        </w:rPr>
        <w:t>喷头、管网、管道泵、水流指示器、简易报警控制器、声光</w:t>
      </w:r>
      <w:r>
        <w:rPr>
          <w:rFonts w:ascii="SimSun" w:hAnsi="SimSun" w:eastAsia="SimSun" w:cs="SimSun"/>
          <w:sz w:val="38"/>
          <w:szCs w:val="38"/>
          <w:spacing w:val="-36"/>
        </w:rPr>
        <w:t>报</w:t>
      </w:r>
      <w:r>
        <w:rPr>
          <w:rFonts w:ascii="SimSun" w:hAnsi="SimSun" w:eastAsia="SimSun" w:cs="SimSun"/>
          <w:sz w:val="38"/>
          <w:szCs w:val="38"/>
          <w:spacing w:val="1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3"/>
        </w:rPr>
        <w:t>警器、报警阀、闸阀(或蝶阀)、止</w:t>
      </w:r>
      <w:r>
        <w:rPr>
          <w:rFonts w:ascii="SimSun" w:hAnsi="SimSun" w:eastAsia="SimSun" w:cs="SimSun"/>
          <w:sz w:val="38"/>
          <w:szCs w:val="38"/>
          <w:spacing w:val="-32"/>
        </w:rPr>
        <w:t>回阀、水泵接合器、末端试水装</w:t>
      </w:r>
      <w:r>
        <w:rPr>
          <w:rFonts w:ascii="SimSun" w:hAnsi="SimSun" w:eastAsia="SimSun" w:cs="SimSun"/>
          <w:sz w:val="38"/>
          <w:szCs w:val="38"/>
          <w:spacing w:val="-16"/>
        </w:rPr>
        <w:t>置</w:t>
      </w:r>
      <w:r>
        <w:rPr>
          <w:rFonts w:ascii="SimSun" w:hAnsi="SimSun" w:eastAsia="SimSun" w:cs="SimSun"/>
          <w:sz w:val="38"/>
          <w:szCs w:val="38"/>
          <w:spacing w:val="1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8"/>
        </w:rPr>
        <w:t>等组成的简易灭火系统。是简易灭火系统的一种型式。</w:t>
      </w:r>
    </w:p>
    <w:p>
      <w:pPr>
        <w:spacing w:line="258" w:lineRule="auto"/>
        <w:sectPr>
          <w:footerReference w:type="default" r:id="rId13"/>
          <w:pgSz w:w="14160" w:h="19100"/>
          <w:pgMar w:top="1623" w:right="1776" w:bottom="1226" w:left="1960" w:header="0" w:footer="730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pStyle w:val="BodyText"/>
        <w:spacing w:line="263" w:lineRule="auto"/>
        <w:rPr/>
      </w:pPr>
      <w:r/>
    </w:p>
    <w:p>
      <w:pPr>
        <w:pStyle w:val="BodyText"/>
        <w:spacing w:line="263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pStyle w:val="BodyText"/>
        <w:spacing w:line="264" w:lineRule="auto"/>
        <w:rPr/>
      </w:pPr>
      <w:r/>
    </w:p>
    <w:p>
      <w:pPr>
        <w:ind w:left="4317"/>
        <w:spacing w:before="182" w:line="221" w:lineRule="auto"/>
        <w:outlineLvl w:val="0"/>
        <w:rPr>
          <w:rFonts w:ascii="SimSun" w:hAnsi="SimSun" w:eastAsia="SimSun" w:cs="SimSun"/>
          <w:sz w:val="56"/>
          <w:szCs w:val="56"/>
        </w:rPr>
      </w:pPr>
      <w:bookmarkStart w:name="bookmark27" w:id="30"/>
      <w:bookmarkEnd w:id="30"/>
      <w:bookmarkStart w:name="bookmark4" w:id="31"/>
      <w:bookmarkEnd w:id="31"/>
      <w:r>
        <w:rPr>
          <w:rFonts w:ascii="SimSun" w:hAnsi="SimSun" w:eastAsia="SimSun" w:cs="SimSun"/>
          <w:sz w:val="56"/>
          <w:szCs w:val="56"/>
          <w:b/>
          <w:bCs/>
          <w:spacing w:val="-18"/>
        </w:rPr>
        <w:t>3</w:t>
      </w:r>
      <w:r>
        <w:rPr>
          <w:rFonts w:ascii="SimSun" w:hAnsi="SimSun" w:eastAsia="SimSun" w:cs="SimSun"/>
          <w:sz w:val="56"/>
          <w:szCs w:val="56"/>
          <w:spacing w:val="-18"/>
        </w:rPr>
        <w:t xml:space="preserve">   </w:t>
      </w:r>
      <w:r>
        <w:rPr>
          <w:rFonts w:ascii="SimSun" w:hAnsi="SimSun" w:eastAsia="SimSun" w:cs="SimSun"/>
          <w:sz w:val="56"/>
          <w:szCs w:val="56"/>
          <w:b/>
          <w:bCs/>
          <w:spacing w:val="-18"/>
        </w:rPr>
        <w:t>设</w:t>
      </w:r>
      <w:r>
        <w:rPr>
          <w:rFonts w:ascii="SimSun" w:hAnsi="SimSun" w:eastAsia="SimSun" w:cs="SimSun"/>
          <w:sz w:val="56"/>
          <w:szCs w:val="56"/>
          <w:spacing w:val="64"/>
        </w:rPr>
        <w:t xml:space="preserve">  </w:t>
      </w:r>
      <w:r>
        <w:rPr>
          <w:rFonts w:ascii="SimSun" w:hAnsi="SimSun" w:eastAsia="SimSun" w:cs="SimSun"/>
          <w:sz w:val="56"/>
          <w:szCs w:val="56"/>
          <w:b/>
          <w:bCs/>
          <w:spacing w:val="-18"/>
        </w:rPr>
        <w:t>计</w:t>
      </w:r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pStyle w:val="BodyText"/>
        <w:spacing w:line="295" w:lineRule="auto"/>
        <w:rPr/>
      </w:pPr>
      <w:r/>
    </w:p>
    <w:p>
      <w:pPr>
        <w:ind w:left="4315"/>
        <w:spacing w:before="136" w:line="220" w:lineRule="auto"/>
        <w:outlineLvl w:val="1"/>
        <w:rPr>
          <w:rFonts w:ascii="SimSun" w:hAnsi="SimSun" w:eastAsia="SimSun" w:cs="SimSun"/>
          <w:sz w:val="42"/>
          <w:szCs w:val="42"/>
        </w:rPr>
      </w:pPr>
      <w:bookmarkStart w:name="bookmark5" w:id="32"/>
      <w:bookmarkEnd w:id="32"/>
      <w:r>
        <w:rPr>
          <w:rFonts w:ascii="SimSun" w:hAnsi="SimSun" w:eastAsia="SimSun" w:cs="SimSun"/>
          <w:sz w:val="42"/>
          <w:szCs w:val="42"/>
          <w:b/>
          <w:bCs/>
          <w:spacing w:val="-17"/>
        </w:rPr>
        <w:t>3.1</w:t>
      </w:r>
      <w:r>
        <w:rPr>
          <w:rFonts w:ascii="SimSun" w:hAnsi="SimSun" w:eastAsia="SimSun" w:cs="SimSun"/>
          <w:sz w:val="42"/>
          <w:szCs w:val="42"/>
          <w:spacing w:val="16"/>
        </w:rPr>
        <w:t xml:space="preserve">  </w:t>
      </w:r>
      <w:r>
        <w:rPr>
          <w:rFonts w:ascii="SimSun" w:hAnsi="SimSun" w:eastAsia="SimSun" w:cs="SimSun"/>
          <w:sz w:val="42"/>
          <w:szCs w:val="42"/>
          <w:b/>
          <w:bCs/>
          <w:spacing w:val="-17"/>
        </w:rPr>
        <w:t>一</w:t>
      </w:r>
      <w:r>
        <w:rPr>
          <w:rFonts w:ascii="SimSun" w:hAnsi="SimSun" w:eastAsia="SimSun" w:cs="SimSun"/>
          <w:sz w:val="42"/>
          <w:szCs w:val="42"/>
          <w:spacing w:val="-17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7"/>
        </w:rPr>
        <w:t>般</w:t>
      </w:r>
      <w:r>
        <w:rPr>
          <w:rFonts w:ascii="SimSun" w:hAnsi="SimSun" w:eastAsia="SimSun" w:cs="SimSun"/>
          <w:sz w:val="42"/>
          <w:szCs w:val="42"/>
          <w:spacing w:val="-19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7"/>
        </w:rPr>
        <w:t>规</w:t>
      </w:r>
      <w:r>
        <w:rPr>
          <w:rFonts w:ascii="SimSun" w:hAnsi="SimSun" w:eastAsia="SimSun" w:cs="SimSun"/>
          <w:sz w:val="42"/>
          <w:szCs w:val="42"/>
          <w:spacing w:val="-17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7"/>
        </w:rPr>
        <w:t>定</w:t>
      </w:r>
    </w:p>
    <w:p>
      <w:pPr>
        <w:pStyle w:val="BodyText"/>
        <w:spacing w:line="332" w:lineRule="auto"/>
        <w:rPr/>
      </w:pPr>
      <w:r/>
    </w:p>
    <w:p>
      <w:pPr>
        <w:spacing w:before="137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Times New Roman" w:hAnsi="Times New Roman" w:eastAsia="Times New Roman" w:cs="Times New Roman"/>
          <w:sz w:val="42"/>
          <w:szCs w:val="42"/>
          <w:b/>
          <w:bCs/>
          <w:spacing w:val="10"/>
        </w:rPr>
        <w:t>3.1.1    </w:t>
      </w:r>
      <w:r>
        <w:rPr>
          <w:rFonts w:ascii="SimSun" w:hAnsi="SimSun" w:eastAsia="SimSun" w:cs="SimSun"/>
          <w:sz w:val="42"/>
          <w:szCs w:val="42"/>
          <w:spacing w:val="10"/>
        </w:rPr>
        <w:t>简易灭火系统应采用湿式系统。</w:t>
      </w:r>
    </w:p>
    <w:p>
      <w:pPr>
        <w:ind w:firstLine="6"/>
        <w:spacing w:before="141" w:line="253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-1"/>
        </w:rPr>
        <w:t>3.1.2</w:t>
      </w:r>
      <w:r>
        <w:rPr>
          <w:rFonts w:ascii="SimSun" w:hAnsi="SimSun" w:eastAsia="SimSun" w:cs="SimSun"/>
          <w:sz w:val="42"/>
          <w:szCs w:val="42"/>
          <w:spacing w:val="159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"/>
        </w:rPr>
        <w:t>建筑物设置简易灭火系统时，应在保护区域内的</w:t>
      </w:r>
      <w:r>
        <w:rPr>
          <w:rFonts w:ascii="SimSun" w:hAnsi="SimSun" w:eastAsia="SimSun" w:cs="SimSun"/>
          <w:sz w:val="42"/>
          <w:szCs w:val="42"/>
          <w:spacing w:val="-2"/>
        </w:rPr>
        <w:t>房间和公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9"/>
        </w:rPr>
        <w:t>共部位设置喷头。</w:t>
      </w:r>
    </w:p>
    <w:p>
      <w:pPr>
        <w:spacing w:before="129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Times New Roman" w:hAnsi="Times New Roman" w:eastAsia="Times New Roman" w:cs="Times New Roman"/>
          <w:sz w:val="42"/>
          <w:szCs w:val="42"/>
          <w:b/>
          <w:bCs/>
          <w:spacing w:val="10"/>
        </w:rPr>
        <w:t>3.1.3     </w:t>
      </w:r>
      <w:r>
        <w:rPr>
          <w:rFonts w:ascii="SimSun" w:hAnsi="SimSun" w:eastAsia="SimSun" w:cs="SimSun"/>
          <w:sz w:val="42"/>
          <w:szCs w:val="42"/>
          <w:spacing w:val="10"/>
        </w:rPr>
        <w:t>设置简易灭火系统的场所最大净</w:t>
      </w:r>
      <w:r>
        <w:rPr>
          <w:rFonts w:ascii="SimSun" w:hAnsi="SimSun" w:eastAsia="SimSun" w:cs="SimSun"/>
          <w:sz w:val="42"/>
          <w:szCs w:val="42"/>
          <w:spacing w:val="9"/>
        </w:rPr>
        <w:t>空高度不宜大于6</w:t>
      </w:r>
      <w:r>
        <w:rPr>
          <w:rFonts w:ascii="Times New Roman" w:hAnsi="Times New Roman" w:eastAsia="Times New Roman" w:cs="Times New Roman"/>
          <w:sz w:val="42"/>
          <w:szCs w:val="42"/>
          <w:spacing w:val="9"/>
        </w:rPr>
        <w:t>m</w:t>
      </w:r>
      <w:r>
        <w:rPr>
          <w:rFonts w:ascii="SimSun" w:hAnsi="SimSun" w:eastAsia="SimSun" w:cs="SimSun"/>
          <w:sz w:val="42"/>
          <w:szCs w:val="42"/>
          <w:spacing w:val="9"/>
        </w:rPr>
        <w:t>。</w:t>
      </w:r>
    </w:p>
    <w:p>
      <w:pPr>
        <w:spacing w:before="142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Times New Roman" w:hAnsi="Times New Roman" w:eastAsia="Times New Roman" w:cs="Times New Roman"/>
          <w:sz w:val="42"/>
          <w:szCs w:val="42"/>
          <w:b/>
          <w:bCs/>
          <w:spacing w:val="11"/>
        </w:rPr>
        <w:t>3.1.4     </w:t>
      </w:r>
      <w:r>
        <w:rPr>
          <w:rFonts w:ascii="SimSun" w:hAnsi="SimSun" w:eastAsia="SimSun" w:cs="SimSun"/>
          <w:sz w:val="42"/>
          <w:szCs w:val="42"/>
          <w:spacing w:val="11"/>
        </w:rPr>
        <w:t>简易灭火系统的持续喷水时间不应小于30</w:t>
      </w:r>
      <w:r>
        <w:rPr>
          <w:rFonts w:ascii="Times New Roman" w:hAnsi="Times New Roman" w:eastAsia="Times New Roman" w:cs="Times New Roman"/>
          <w:sz w:val="42"/>
          <w:szCs w:val="42"/>
        </w:rPr>
        <w:t>min</w:t>
      </w:r>
      <w:r>
        <w:rPr>
          <w:rFonts w:ascii="SimSun" w:hAnsi="SimSun" w:eastAsia="SimSun" w:cs="SimSun"/>
          <w:sz w:val="42"/>
          <w:szCs w:val="42"/>
          <w:spacing w:val="11"/>
        </w:rPr>
        <w:t>。</w:t>
      </w:r>
    </w:p>
    <w:p>
      <w:pPr>
        <w:pStyle w:val="BodyText"/>
        <w:spacing w:line="302" w:lineRule="auto"/>
        <w:rPr/>
      </w:pPr>
      <w:r/>
    </w:p>
    <w:p>
      <w:pPr>
        <w:ind w:left="4315"/>
        <w:spacing w:before="137" w:line="221" w:lineRule="auto"/>
        <w:outlineLvl w:val="1"/>
        <w:rPr>
          <w:rFonts w:ascii="SimSun" w:hAnsi="SimSun" w:eastAsia="SimSun" w:cs="SimSun"/>
          <w:sz w:val="42"/>
          <w:szCs w:val="42"/>
        </w:rPr>
      </w:pPr>
      <w:bookmarkStart w:name="bookmark6" w:id="33"/>
      <w:bookmarkEnd w:id="33"/>
      <w:r>
        <w:rPr>
          <w:rFonts w:ascii="SimSun" w:hAnsi="SimSun" w:eastAsia="SimSun" w:cs="SimSun"/>
          <w:sz w:val="42"/>
          <w:szCs w:val="42"/>
          <w:b/>
          <w:bCs/>
          <w:spacing w:val="-18"/>
        </w:rPr>
        <w:t>3.2</w:t>
      </w:r>
      <w:r>
        <w:rPr>
          <w:rFonts w:ascii="SimSun" w:hAnsi="SimSun" w:eastAsia="SimSun" w:cs="SimSun"/>
          <w:sz w:val="42"/>
          <w:szCs w:val="42"/>
          <w:spacing w:val="49"/>
        </w:rPr>
        <w:t xml:space="preserve">  </w:t>
      </w:r>
      <w:r>
        <w:rPr>
          <w:rFonts w:ascii="SimSun" w:hAnsi="SimSun" w:eastAsia="SimSun" w:cs="SimSun"/>
          <w:sz w:val="42"/>
          <w:szCs w:val="42"/>
          <w:b/>
          <w:bCs/>
          <w:spacing w:val="-18"/>
        </w:rPr>
        <w:t>系</w:t>
      </w:r>
      <w:r>
        <w:rPr>
          <w:rFonts w:ascii="SimSun" w:hAnsi="SimSun" w:eastAsia="SimSun" w:cs="SimSun"/>
          <w:sz w:val="42"/>
          <w:szCs w:val="42"/>
          <w:spacing w:val="-40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8"/>
        </w:rPr>
        <w:t>统</w:t>
      </w:r>
      <w:r>
        <w:rPr>
          <w:rFonts w:ascii="SimSun" w:hAnsi="SimSun" w:eastAsia="SimSun" w:cs="SimSun"/>
          <w:sz w:val="42"/>
          <w:szCs w:val="42"/>
          <w:spacing w:val="-52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8"/>
        </w:rPr>
        <w:t>选</w:t>
      </w:r>
      <w:r>
        <w:rPr>
          <w:rFonts w:ascii="SimSun" w:hAnsi="SimSun" w:eastAsia="SimSun" w:cs="SimSun"/>
          <w:sz w:val="42"/>
          <w:szCs w:val="42"/>
          <w:spacing w:val="-37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8"/>
        </w:rPr>
        <w:t>型</w:t>
      </w:r>
    </w:p>
    <w:p>
      <w:pPr>
        <w:pStyle w:val="BodyText"/>
        <w:spacing w:line="311" w:lineRule="auto"/>
        <w:rPr/>
      </w:pPr>
      <w:r/>
    </w:p>
    <w:p>
      <w:pPr>
        <w:ind w:right="43" w:firstLine="6"/>
        <w:spacing w:before="137" w:line="254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10"/>
        </w:rPr>
        <w:t>3.2.1</w:t>
      </w:r>
      <w:r>
        <w:rPr>
          <w:rFonts w:ascii="SimSun" w:hAnsi="SimSun" w:eastAsia="SimSun" w:cs="SimSun"/>
          <w:sz w:val="42"/>
          <w:szCs w:val="42"/>
          <w:spacing w:val="211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10"/>
        </w:rPr>
        <w:t>简易灭火系统按照不同的使用场所可分为简化型、通用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42"/>
        </w:rPr>
        <w:t>型、增压型。</w:t>
      </w:r>
    </w:p>
    <w:p>
      <w:pPr>
        <w:ind w:right="77" w:firstLine="6"/>
        <w:spacing w:before="141" w:line="246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9"/>
        </w:rPr>
        <w:t>3.2.2</w:t>
      </w:r>
      <w:r>
        <w:rPr>
          <w:rFonts w:ascii="SimSun" w:hAnsi="SimSun" w:eastAsia="SimSun" w:cs="SimSun"/>
          <w:sz w:val="42"/>
          <w:szCs w:val="42"/>
          <w:spacing w:val="206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9"/>
        </w:rPr>
        <w:t>供水压力能满足喷头工作压力要求，且喷头总数不超过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3"/>
        </w:rPr>
        <w:t>20只的场所宜设简化型。</w:t>
      </w:r>
    </w:p>
    <w:p>
      <w:pPr>
        <w:ind w:right="28" w:firstLine="6"/>
        <w:spacing w:before="122" w:line="253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-4"/>
        </w:rPr>
        <w:t>3.2.3</w:t>
      </w:r>
      <w:r>
        <w:rPr>
          <w:rFonts w:ascii="SimSun" w:hAnsi="SimSun" w:eastAsia="SimSun" w:cs="SimSun"/>
          <w:sz w:val="42"/>
          <w:szCs w:val="42"/>
          <w:spacing w:val="216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4"/>
        </w:rPr>
        <w:t>供水压力能满足喷头工作压力要求、人员集中，且喷头总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9"/>
        </w:rPr>
        <w:t>数超过20只的场所宜设通用型。</w:t>
      </w:r>
    </w:p>
    <w:p>
      <w:pPr>
        <w:ind w:right="49" w:firstLine="6"/>
        <w:spacing w:before="158" w:line="243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-4"/>
        </w:rPr>
        <w:t>3.2.4</w:t>
      </w:r>
      <w:r>
        <w:rPr>
          <w:rFonts w:ascii="SimSun" w:hAnsi="SimSun" w:eastAsia="SimSun" w:cs="SimSun"/>
          <w:sz w:val="42"/>
          <w:szCs w:val="42"/>
          <w:spacing w:val="199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4"/>
        </w:rPr>
        <w:t>供水压力需通过增压来满足喷头工作压力要求、人</w:t>
      </w:r>
      <w:r>
        <w:rPr>
          <w:rFonts w:ascii="SimSun" w:hAnsi="SimSun" w:eastAsia="SimSun" w:cs="SimSun"/>
          <w:sz w:val="42"/>
          <w:szCs w:val="42"/>
          <w:spacing w:val="-5"/>
        </w:rPr>
        <w:t>员集中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8"/>
        </w:rPr>
        <w:t>的场所宜设增压型。</w:t>
      </w:r>
    </w:p>
    <w:p>
      <w:pPr>
        <w:pStyle w:val="BodyText"/>
        <w:spacing w:line="301" w:lineRule="auto"/>
        <w:rPr/>
      </w:pPr>
      <w:r/>
    </w:p>
    <w:p>
      <w:pPr>
        <w:ind w:left="4145"/>
        <w:spacing w:before="137" w:line="219" w:lineRule="auto"/>
        <w:outlineLvl w:val="1"/>
        <w:rPr>
          <w:rFonts w:ascii="SimSun" w:hAnsi="SimSun" w:eastAsia="SimSun" w:cs="SimSun"/>
          <w:sz w:val="42"/>
          <w:szCs w:val="42"/>
        </w:rPr>
      </w:pPr>
      <w:bookmarkStart w:name="bookmark7" w:id="34"/>
      <w:bookmarkEnd w:id="34"/>
      <w:r>
        <w:rPr>
          <w:rFonts w:ascii="SimSun" w:hAnsi="SimSun" w:eastAsia="SimSun" w:cs="SimSun"/>
          <w:sz w:val="42"/>
          <w:szCs w:val="42"/>
          <w:b/>
          <w:bCs/>
          <w:spacing w:val="33"/>
        </w:rPr>
        <w:t>3</w:t>
      </w:r>
      <w:r>
        <w:rPr>
          <w:rFonts w:ascii="SimSun" w:hAnsi="SimSun" w:eastAsia="SimSun" w:cs="SimSun"/>
          <w:sz w:val="42"/>
          <w:szCs w:val="42"/>
          <w:spacing w:val="-122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33"/>
        </w:rPr>
        <w:t>.3设计基本参数</w:t>
      </w:r>
    </w:p>
    <w:p>
      <w:pPr>
        <w:pStyle w:val="BodyText"/>
        <w:spacing w:line="345" w:lineRule="auto"/>
        <w:rPr/>
      </w:pPr>
      <w:r/>
    </w:p>
    <w:p>
      <w:pPr>
        <w:ind w:right="75"/>
        <w:spacing w:before="136" w:line="269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-4"/>
        </w:rPr>
        <w:t>3.3.1</w:t>
      </w:r>
      <w:r>
        <w:rPr>
          <w:rFonts w:ascii="SimSun" w:hAnsi="SimSun" w:eastAsia="SimSun" w:cs="SimSun"/>
          <w:sz w:val="42"/>
          <w:szCs w:val="42"/>
          <w:spacing w:val="205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4"/>
        </w:rPr>
        <w:t>对小型旅馆、招待所、居住场所设置的简</w:t>
      </w:r>
      <w:r>
        <w:rPr>
          <w:rFonts w:ascii="SimSun" w:hAnsi="SimSun" w:eastAsia="SimSun" w:cs="SimSun"/>
          <w:sz w:val="42"/>
          <w:szCs w:val="42"/>
          <w:spacing w:val="-5"/>
        </w:rPr>
        <w:t>易灭火系统的设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4"/>
        </w:rPr>
        <w:t>计喷水强度不应小于3.0</w:t>
      </w:r>
      <w:r>
        <w:rPr>
          <w:rFonts w:ascii="Times New Roman" w:hAnsi="Times New Roman" w:eastAsia="Times New Roman" w:cs="Times New Roman"/>
          <w:sz w:val="42"/>
          <w:szCs w:val="42"/>
          <w:spacing w:val="4"/>
        </w:rPr>
        <w:t>L/(</w:t>
      </w:r>
      <w:r>
        <w:rPr>
          <w:rFonts w:ascii="Times New Roman" w:hAnsi="Times New Roman" w:eastAsia="Times New Roman" w:cs="Times New Roman"/>
          <w:sz w:val="42"/>
          <w:szCs w:val="42"/>
        </w:rPr>
        <w:t>min</w:t>
      </w:r>
      <w:r>
        <w:rPr>
          <w:rFonts w:ascii="Times New Roman" w:hAnsi="Times New Roman" w:eastAsia="Times New Roman" w:cs="Times New Roman"/>
          <w:sz w:val="42"/>
          <w:szCs w:val="42"/>
          <w:spacing w:val="4"/>
        </w:rPr>
        <w:t>·m²);      </w:t>
      </w:r>
      <w:r>
        <w:rPr>
          <w:rFonts w:ascii="SimSun" w:hAnsi="SimSun" w:eastAsia="SimSun" w:cs="SimSun"/>
          <w:sz w:val="42"/>
          <w:szCs w:val="42"/>
          <w:spacing w:val="4"/>
        </w:rPr>
        <w:t>小型文化娱乐场所</w:t>
      </w:r>
      <w:r>
        <w:rPr>
          <w:rFonts w:ascii="SimSun" w:hAnsi="SimSun" w:eastAsia="SimSun" w:cs="SimSun"/>
          <w:sz w:val="42"/>
          <w:szCs w:val="42"/>
          <w:spacing w:val="3"/>
        </w:rPr>
        <w:t>，中小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3"/>
        </w:rPr>
        <w:t>型商店、超市，中小型生产作坊(以下简称小型公共场所)设置的简</w:t>
      </w:r>
      <w:r>
        <w:rPr>
          <w:rFonts w:ascii="SimSun" w:hAnsi="SimSun" w:eastAsia="SimSun" w:cs="SimSun"/>
          <w:sz w:val="42"/>
          <w:szCs w:val="42"/>
          <w:spacing w:val="9"/>
        </w:rPr>
        <w:t xml:space="preserve"> </w:t>
      </w:r>
      <w:r>
        <w:rPr>
          <w:rFonts w:ascii="SimSun" w:hAnsi="SimSun" w:eastAsia="SimSun" w:cs="SimSun"/>
          <w:sz w:val="42"/>
          <w:szCs w:val="42"/>
        </w:rPr>
        <w:t>易灭火系统的设计喷水强度不应小于4.0</w:t>
      </w:r>
      <w:r>
        <w:rPr>
          <w:rFonts w:ascii="Times New Roman" w:hAnsi="Times New Roman" w:eastAsia="Times New Roman" w:cs="Times New Roman"/>
          <w:sz w:val="42"/>
          <w:szCs w:val="42"/>
        </w:rPr>
        <w:t>L/(min·m²)</w:t>
      </w:r>
      <w:r>
        <w:rPr>
          <w:rFonts w:ascii="Times New Roman" w:hAnsi="Times New Roman" w:eastAsia="Times New Roman" w:cs="Times New Roman"/>
          <w:sz w:val="42"/>
          <w:szCs w:val="42"/>
          <w:spacing w:val="-31"/>
        </w:rPr>
        <w:t xml:space="preserve"> </w:t>
      </w:r>
      <w:r>
        <w:rPr>
          <w:rFonts w:ascii="SimSun" w:hAnsi="SimSun" w:eastAsia="SimSun" w:cs="SimSun"/>
          <w:sz w:val="42"/>
          <w:szCs w:val="42"/>
        </w:rPr>
        <w:t>。  装</w:t>
      </w:r>
      <w:r>
        <w:rPr>
          <w:rFonts w:ascii="SimSun" w:hAnsi="SimSun" w:eastAsia="SimSun" w:cs="SimSun"/>
          <w:sz w:val="42"/>
          <w:szCs w:val="42"/>
          <w:spacing w:val="-53"/>
        </w:rPr>
        <w:t xml:space="preserve"> </w:t>
      </w:r>
      <w:r>
        <w:rPr>
          <w:rFonts w:ascii="SimSun" w:hAnsi="SimSun" w:eastAsia="SimSun" w:cs="SimSun"/>
          <w:sz w:val="42"/>
          <w:szCs w:val="42"/>
        </w:rPr>
        <w:t>设 网 </w:t>
      </w:r>
      <w:r>
        <w:rPr>
          <w:rFonts w:ascii="SimSun" w:hAnsi="SimSun" w:eastAsia="SimSun" w:cs="SimSun"/>
          <w:sz w:val="42"/>
          <w:szCs w:val="42"/>
          <w:spacing w:val="-14"/>
        </w:rPr>
        <w:t>格、栅板类通透性吊顶的场所，系统的设计喷水强度应按本规程规</w:t>
      </w:r>
      <w:r>
        <w:rPr>
          <w:rFonts w:ascii="SimSun" w:hAnsi="SimSun" w:eastAsia="SimSun" w:cs="SimSun"/>
          <w:sz w:val="42"/>
          <w:szCs w:val="42"/>
          <w:spacing w:val="1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13"/>
        </w:rPr>
        <w:t>定值的1.3倍确定。</w:t>
      </w:r>
    </w:p>
    <w:p>
      <w:pPr>
        <w:ind w:left="10699"/>
        <w:spacing w:before="91" w:line="23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41"/>
        </w:rPr>
        <w:t>·3.</w:t>
      </w:r>
    </w:p>
    <w:p>
      <w:pPr>
        <w:spacing w:line="239" w:lineRule="auto"/>
        <w:sectPr>
          <w:footerReference w:type="default" r:id="rId7"/>
          <w:pgSz w:w="14520" w:h="22880"/>
          <w:pgMar w:top="1944" w:right="1425" w:bottom="400" w:left="1180" w:header="0" w:footer="0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ind w:left="25" w:right="21"/>
        <w:spacing w:before="75" w:line="267" w:lineRule="auto"/>
        <w:rPr>
          <w:rFonts w:ascii="SimSun" w:hAnsi="SimSun" w:eastAsia="SimSun" w:cs="SimSun"/>
          <w:sz w:val="33"/>
          <w:szCs w:val="33"/>
        </w:rPr>
      </w:pPr>
      <w:bookmarkStart w:name="bookmark28" w:id="35"/>
      <w:bookmarkEnd w:id="35"/>
      <w:r>
        <w:rPr>
          <w:rFonts w:ascii="Times New Roman" w:hAnsi="Times New Roman" w:eastAsia="Times New Roman" w:cs="Times New Roman"/>
          <w:sz w:val="37"/>
          <w:szCs w:val="37"/>
          <w:b/>
          <w:bCs/>
          <w:spacing w:val="-1"/>
        </w:rPr>
        <w:t>3.3.2   </w:t>
      </w:r>
      <w:r>
        <w:rPr>
          <w:rFonts w:ascii="SimSun" w:hAnsi="SimSun" w:eastAsia="SimSun" w:cs="SimSun"/>
          <w:sz w:val="37"/>
          <w:szCs w:val="37"/>
          <w:spacing w:val="-1"/>
        </w:rPr>
        <w:t>.喷头工作压力应为0.05</w:t>
      </w:r>
      <w:r>
        <w:rPr>
          <w:rFonts w:ascii="Times New Roman" w:hAnsi="Times New Roman" w:eastAsia="Times New Roman" w:cs="Times New Roman"/>
          <w:sz w:val="37"/>
          <w:szCs w:val="37"/>
          <w:spacing w:val="-1"/>
        </w:rPr>
        <w:t>MPa,</w:t>
      </w:r>
      <w:r>
        <w:rPr>
          <w:rFonts w:ascii="SimSun" w:hAnsi="SimSun" w:eastAsia="SimSun" w:cs="SimSun"/>
          <w:sz w:val="37"/>
          <w:szCs w:val="37"/>
          <w:spacing w:val="-1"/>
        </w:rPr>
        <w:t>最不利点最低工作压</w:t>
      </w:r>
      <w:r>
        <w:rPr>
          <w:rFonts w:ascii="SimSun" w:hAnsi="SimSun" w:eastAsia="SimSun" w:cs="SimSun"/>
          <w:sz w:val="37"/>
          <w:szCs w:val="37"/>
          <w:spacing w:val="-2"/>
        </w:rPr>
        <w:t>力不应低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16"/>
        </w:rPr>
        <w:t>于0.03</w:t>
      </w:r>
      <w:r>
        <w:rPr>
          <w:rFonts w:ascii="Times New Roman" w:hAnsi="Times New Roman" w:eastAsia="Times New Roman" w:cs="Times New Roman"/>
          <w:sz w:val="33"/>
          <w:szCs w:val="33"/>
        </w:rPr>
        <w:t>MPa</w:t>
      </w:r>
      <w:r>
        <w:rPr>
          <w:rFonts w:ascii="Times New Roman" w:hAnsi="Times New Roman" w:eastAsia="Times New Roman" w:cs="Times New Roman"/>
          <w:sz w:val="33"/>
          <w:szCs w:val="33"/>
          <w:spacing w:val="-26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16"/>
        </w:rPr>
        <w:t>。系统供水压力应经计算确定，但不得低于0.2</w:t>
      </w:r>
      <w:r>
        <w:rPr>
          <w:rFonts w:ascii="Times New Roman" w:hAnsi="Times New Roman" w:eastAsia="Times New Roman" w:cs="Times New Roman"/>
          <w:sz w:val="33"/>
          <w:szCs w:val="33"/>
        </w:rPr>
        <w:t>MPa</w:t>
      </w:r>
      <w:r>
        <w:rPr>
          <w:rFonts w:ascii="SimSun" w:hAnsi="SimSun" w:eastAsia="SimSun" w:cs="SimSun"/>
          <w:sz w:val="33"/>
          <w:szCs w:val="33"/>
          <w:spacing w:val="16"/>
        </w:rPr>
        <w:t>。</w:t>
      </w:r>
    </w:p>
    <w:p>
      <w:pPr>
        <w:ind w:left="25" w:right="83"/>
        <w:spacing w:before="109" w:line="250" w:lineRule="auto"/>
        <w:rPr>
          <w:rFonts w:ascii="SimSun" w:hAnsi="SimSun" w:eastAsia="SimSun" w:cs="SimSun"/>
          <w:sz w:val="37"/>
          <w:szCs w:val="37"/>
        </w:rPr>
      </w:pPr>
      <w:r>
        <w:rPr>
          <w:rFonts w:ascii="Times New Roman" w:hAnsi="Times New Roman" w:eastAsia="Times New Roman" w:cs="Times New Roman"/>
          <w:sz w:val="37"/>
          <w:szCs w:val="37"/>
          <w:b/>
          <w:bCs/>
          <w:spacing w:val="3"/>
        </w:rPr>
        <w:t>3.3.3      </w:t>
      </w:r>
      <w:r>
        <w:rPr>
          <w:rFonts w:ascii="SimSun" w:hAnsi="SimSun" w:eastAsia="SimSun" w:cs="SimSun"/>
          <w:sz w:val="37"/>
          <w:szCs w:val="37"/>
          <w:spacing w:val="3"/>
        </w:rPr>
        <w:t>住宅设置的简易灭火系统，其作用面</w:t>
      </w:r>
      <w:r>
        <w:rPr>
          <w:rFonts w:ascii="SimSun" w:hAnsi="SimSun" w:eastAsia="SimSun" w:cs="SimSun"/>
          <w:sz w:val="37"/>
          <w:szCs w:val="37"/>
          <w:spacing w:val="2"/>
        </w:rPr>
        <w:t>积不宜小于50</w:t>
      </w:r>
      <w:r>
        <w:rPr>
          <w:rFonts w:ascii="Times New Roman" w:hAnsi="Times New Roman" w:eastAsia="Times New Roman" w:cs="Times New Roman"/>
          <w:sz w:val="37"/>
          <w:szCs w:val="37"/>
          <w:spacing w:val="2"/>
        </w:rPr>
        <w:t>m² </w:t>
      </w:r>
      <w:r>
        <w:rPr>
          <w:rFonts w:ascii="SimSun" w:hAnsi="SimSun" w:eastAsia="SimSun" w:cs="SimSun"/>
          <w:sz w:val="37"/>
          <w:szCs w:val="37"/>
          <w:spacing w:val="2"/>
        </w:rPr>
        <w:t>或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6"/>
        </w:rPr>
        <w:t>根据设置喷头的最大房间的面积确定，两者取最大值。</w:t>
      </w:r>
    </w:p>
    <w:p>
      <w:pPr>
        <w:ind w:left="25" w:right="53" w:firstLine="5"/>
        <w:spacing w:before="117" w:line="248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-4"/>
        </w:rPr>
        <w:t>3.3.4</w:t>
      </w:r>
      <w:r>
        <w:rPr>
          <w:rFonts w:ascii="SimSun" w:hAnsi="SimSun" w:eastAsia="SimSun" w:cs="SimSun"/>
          <w:sz w:val="37"/>
          <w:szCs w:val="37"/>
          <w:spacing w:val="-4"/>
        </w:rPr>
        <w:t xml:space="preserve">  小型公共场所设置的简易灭火</w:t>
      </w:r>
      <w:r>
        <w:rPr>
          <w:rFonts w:ascii="SimSun" w:hAnsi="SimSun" w:eastAsia="SimSun" w:cs="SimSun"/>
          <w:sz w:val="37"/>
          <w:szCs w:val="37"/>
          <w:spacing w:val="-5"/>
        </w:rPr>
        <w:t>系统，其作用面积不宜大于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Times New Roman" w:hAnsi="Times New Roman" w:eastAsia="Times New Roman" w:cs="Times New Roman"/>
          <w:sz w:val="37"/>
          <w:szCs w:val="37"/>
          <w:spacing w:val="7"/>
        </w:rPr>
        <w:t>100m²,</w:t>
      </w:r>
      <w:r>
        <w:rPr>
          <w:rFonts w:ascii="Times New Roman" w:hAnsi="Times New Roman" w:eastAsia="Times New Roman" w:cs="Times New Roman"/>
          <w:sz w:val="37"/>
          <w:szCs w:val="37"/>
          <w:spacing w:val="65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7"/>
        </w:rPr>
        <w:t>且不宜小于80</w:t>
      </w:r>
      <w:r>
        <w:rPr>
          <w:rFonts w:ascii="Times New Roman" w:hAnsi="Times New Roman" w:eastAsia="Times New Roman" w:cs="Times New Roman"/>
          <w:sz w:val="37"/>
          <w:szCs w:val="37"/>
          <w:spacing w:val="7"/>
        </w:rPr>
        <w:t>m²</w:t>
      </w:r>
      <w:r>
        <w:rPr>
          <w:rFonts w:ascii="SimSun" w:hAnsi="SimSun" w:eastAsia="SimSun" w:cs="SimSun"/>
          <w:sz w:val="37"/>
          <w:szCs w:val="37"/>
          <w:spacing w:val="7"/>
        </w:rPr>
        <w:t>。</w:t>
      </w:r>
    </w:p>
    <w:p>
      <w:pPr>
        <w:pStyle w:val="BodyText"/>
        <w:spacing w:line="308" w:lineRule="auto"/>
        <w:rPr/>
      </w:pPr>
      <w:r/>
    </w:p>
    <w:p>
      <w:pPr>
        <w:ind w:left="3690"/>
        <w:spacing w:before="120" w:line="221" w:lineRule="auto"/>
        <w:outlineLvl w:val="1"/>
        <w:rPr>
          <w:rFonts w:ascii="SimHei" w:hAnsi="SimHei" w:eastAsia="SimHei" w:cs="SimHei"/>
          <w:sz w:val="37"/>
          <w:szCs w:val="37"/>
        </w:rPr>
      </w:pPr>
      <w:bookmarkStart w:name="bookmark8" w:id="36"/>
      <w:bookmarkEnd w:id="36"/>
      <w:r>
        <w:rPr>
          <w:rFonts w:ascii="SimSun" w:hAnsi="SimSun" w:eastAsia="SimSun" w:cs="SimSun"/>
          <w:sz w:val="37"/>
          <w:szCs w:val="37"/>
          <w:b/>
          <w:bCs/>
          <w:spacing w:val="4"/>
        </w:rPr>
        <w:t>3.4</w:t>
      </w:r>
      <w:r>
        <w:rPr>
          <w:rFonts w:ascii="SimSun" w:hAnsi="SimSun" w:eastAsia="SimSun" w:cs="SimSun"/>
          <w:sz w:val="37"/>
          <w:szCs w:val="37"/>
          <w:spacing w:val="149"/>
        </w:rPr>
        <w:t xml:space="preserve"> </w:t>
      </w:r>
      <w:r>
        <w:rPr>
          <w:rFonts w:ascii="SimHei" w:hAnsi="SimHei" w:eastAsia="SimHei" w:cs="SimHei"/>
          <w:sz w:val="37"/>
          <w:szCs w:val="37"/>
          <w:b/>
          <w:bCs/>
          <w:spacing w:val="4"/>
        </w:rPr>
        <w:t>喷头及其布置</w:t>
      </w:r>
    </w:p>
    <w:p>
      <w:pPr>
        <w:pStyle w:val="BodyText"/>
        <w:spacing w:line="253" w:lineRule="auto"/>
        <w:rPr/>
      </w:pPr>
      <w:r/>
    </w:p>
    <w:p>
      <w:pPr>
        <w:ind w:left="25" w:right="57"/>
        <w:spacing w:before="120" w:line="278" w:lineRule="auto"/>
        <w:jc w:val="both"/>
        <w:rPr>
          <w:rFonts w:ascii="SimSun" w:hAnsi="SimSun" w:eastAsia="SimSun" w:cs="SimSun"/>
          <w:sz w:val="37"/>
          <w:szCs w:val="37"/>
        </w:rPr>
      </w:pPr>
      <w:r>
        <w:rPr>
          <w:rFonts w:ascii="Times New Roman" w:hAnsi="Times New Roman" w:eastAsia="Times New Roman" w:cs="Times New Roman"/>
          <w:sz w:val="37"/>
          <w:szCs w:val="37"/>
          <w:b/>
          <w:bCs/>
          <w:spacing w:val="5"/>
        </w:rPr>
        <w:t>3.4.1      </w:t>
      </w:r>
      <w:r>
        <w:rPr>
          <w:rFonts w:ascii="SimSun" w:hAnsi="SimSun" w:eastAsia="SimSun" w:cs="SimSun"/>
          <w:sz w:val="37"/>
          <w:szCs w:val="37"/>
          <w:spacing w:val="5"/>
        </w:rPr>
        <w:t>简易灭火系统应采用响应时间指数</w:t>
      </w:r>
      <w:r>
        <w:rPr>
          <w:rFonts w:ascii="Times New Roman" w:hAnsi="Times New Roman" w:eastAsia="Times New Roman" w:cs="Times New Roman"/>
          <w:sz w:val="37"/>
          <w:szCs w:val="37"/>
        </w:rPr>
        <w:t>RTI</w:t>
      </w:r>
      <w:r>
        <w:rPr>
          <w:rFonts w:ascii="Times New Roman" w:hAnsi="Times New Roman" w:eastAsia="Times New Roman" w:cs="Times New Roman"/>
          <w:sz w:val="37"/>
          <w:szCs w:val="37"/>
          <w:spacing w:val="5"/>
        </w:rPr>
        <w:t>≤50(m·s)0.5      </w:t>
      </w:r>
      <w:r>
        <w:rPr>
          <w:rFonts w:ascii="SimSun" w:hAnsi="SimSun" w:eastAsia="SimSun" w:cs="SimSun"/>
          <w:sz w:val="37"/>
          <w:szCs w:val="37"/>
          <w:spacing w:val="5"/>
        </w:rPr>
        <w:t>的</w:t>
      </w:r>
      <w:r>
        <w:rPr>
          <w:rFonts w:ascii="SimSun" w:hAnsi="SimSun" w:eastAsia="SimSun" w:cs="SimSun"/>
          <w:sz w:val="37"/>
          <w:szCs w:val="37"/>
          <w:spacing w:val="1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2"/>
        </w:rPr>
        <w:t>闭式洒水喷头。喷头的布置应根据系统的喷水强度、喷头的流量</w:t>
      </w:r>
      <w:r>
        <w:rPr>
          <w:rFonts w:ascii="SimSun" w:hAnsi="SimSun" w:eastAsia="SimSun" w:cs="SimSun"/>
          <w:sz w:val="37"/>
          <w:szCs w:val="37"/>
          <w:spacing w:val="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2"/>
        </w:rPr>
        <w:t>系数和工作压力确定，同一根配水支管上喷头的间距及相邻配水</w:t>
      </w:r>
      <w:r>
        <w:rPr>
          <w:rFonts w:ascii="SimSun" w:hAnsi="SimSun" w:eastAsia="SimSun" w:cs="SimSun"/>
          <w:sz w:val="37"/>
          <w:szCs w:val="37"/>
          <w:spacing w:val="10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10"/>
        </w:rPr>
        <w:t>支管的间距不应大于表3.4.1的规定。</w:t>
      </w:r>
    </w:p>
    <w:p>
      <w:pPr>
        <w:ind w:left="809"/>
        <w:spacing w:before="53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spacing w:val="-4"/>
        </w:rPr>
        <w:t>表3.4.1</w:t>
      </w:r>
      <w:r>
        <w:rPr>
          <w:rFonts w:ascii="SimHei" w:hAnsi="SimHei" w:eastAsia="SimHei" w:cs="SimHei"/>
          <w:sz w:val="33"/>
          <w:szCs w:val="33"/>
          <w:spacing w:val="53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4"/>
        </w:rPr>
        <w:t>同一根配水支管上喷头的间距及相邻配水支管的间距</w:t>
      </w:r>
    </w:p>
    <w:p>
      <w:pPr>
        <w:spacing w:line="184" w:lineRule="exact"/>
        <w:rPr/>
      </w:pPr>
      <w:r/>
    </w:p>
    <w:tbl>
      <w:tblPr>
        <w:tblStyle w:val="TableNormal"/>
        <w:tblW w:w="1049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713"/>
        <w:gridCol w:w="1708"/>
        <w:gridCol w:w="1719"/>
        <w:gridCol w:w="1728"/>
        <w:gridCol w:w="1718"/>
        <w:gridCol w:w="1913"/>
      </w:tblGrid>
      <w:tr>
        <w:trPr>
          <w:trHeight w:val="1413" w:hRule="atLeast"/>
        </w:trPr>
        <w:tc>
          <w:tcPr>
            <w:tcW w:w="1713" w:type="dxa"/>
            <w:vAlign w:val="top"/>
          </w:tcPr>
          <w:p>
            <w:pPr>
              <w:pStyle w:val="TableText"/>
              <w:ind w:left="304"/>
              <w:spacing w:before="296" w:line="219" w:lineRule="auto"/>
              <w:rPr/>
            </w:pPr>
            <w:r>
              <w:rPr>
                <w:spacing w:val="4"/>
              </w:rPr>
              <w:t>喷水强度</w:t>
            </w:r>
          </w:p>
          <w:p>
            <w:pPr>
              <w:pStyle w:val="TableText"/>
              <w:spacing w:before="173" w:line="222" w:lineRule="auto"/>
              <w:jc w:val="right"/>
              <w:rPr/>
            </w:pPr>
            <w:r>
              <w:rPr>
                <w:spacing w:val="-15"/>
              </w:rPr>
              <w:t>[L/(min</w:t>
            </w:r>
            <w:r>
              <w:rPr>
                <w:spacing w:val="-24"/>
              </w:rPr>
              <w:t xml:space="preserve"> </w:t>
            </w:r>
            <w:r>
              <w:rPr>
                <w:spacing w:val="-15"/>
              </w:rPr>
              <w:t>·m²)]</w:t>
            </w:r>
          </w:p>
        </w:tc>
        <w:tc>
          <w:tcPr>
            <w:tcW w:w="1708" w:type="dxa"/>
            <w:vAlign w:val="top"/>
          </w:tcPr>
          <w:p>
            <w:pPr>
              <w:pStyle w:val="TableText"/>
              <w:ind w:left="771" w:right="34" w:hanging="740"/>
              <w:spacing w:before="327" w:line="327" w:lineRule="auto"/>
              <w:rPr/>
            </w:pPr>
            <w:r>
              <w:rPr>
                <w:spacing w:val="1"/>
              </w:rPr>
              <w:t>喷头流量系数</w:t>
            </w:r>
            <w:r>
              <w:rPr>
                <w:spacing w:val="4"/>
              </w:rPr>
              <w:t xml:space="preserve"> </w:t>
            </w:r>
            <w:r>
              <w:rPr/>
              <w:t>K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43"/>
              <w:spacing w:before="326" w:line="219" w:lineRule="auto"/>
              <w:rPr/>
            </w:pPr>
            <w:r>
              <w:rPr>
                <w:spacing w:val="3"/>
              </w:rPr>
              <w:t>最小工作压力</w:t>
            </w:r>
          </w:p>
          <w:p>
            <w:pPr>
              <w:pStyle w:val="TableText"/>
              <w:ind w:left="514"/>
              <w:spacing w:before="173" w:line="222" w:lineRule="auto"/>
              <w:rPr/>
            </w:pPr>
            <w:r>
              <w:rPr>
                <w:spacing w:val="-10"/>
              </w:rPr>
              <w:t>(MPa)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14" w:firstLine="164"/>
              <w:spacing w:before="295" w:line="330" w:lineRule="auto"/>
              <w:rPr/>
            </w:pPr>
            <w:r>
              <w:rPr>
                <w:spacing w:val="-7"/>
              </w:rPr>
              <w:t>喷头的最大</w:t>
            </w:r>
            <w:r>
              <w:rPr>
                <w:spacing w:val="1"/>
              </w:rPr>
              <w:t xml:space="preserve">  </w:t>
            </w:r>
            <w:r>
              <w:rPr>
                <w:spacing w:val="10"/>
              </w:rPr>
              <w:t>保护面积(m²)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316"/>
              <w:spacing w:before="286" w:line="219" w:lineRule="auto"/>
              <w:rPr/>
            </w:pPr>
            <w:r>
              <w:rPr>
                <w:spacing w:val="3"/>
              </w:rPr>
              <w:t>喷头间距</w:t>
            </w:r>
          </w:p>
          <w:p>
            <w:pPr>
              <w:pStyle w:val="TableText"/>
              <w:ind w:left="646"/>
              <w:spacing w:before="183" w:line="222" w:lineRule="auto"/>
              <w:rPr/>
            </w:pPr>
            <w:r>
              <w:rPr>
                <w:spacing w:val="-13"/>
              </w:rPr>
              <w:t>(m)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208" w:right="122" w:hanging="70"/>
              <w:spacing w:before="325" w:line="315" w:lineRule="auto"/>
              <w:rPr/>
            </w:pPr>
            <w:r>
              <w:rPr>
                <w:spacing w:val="3"/>
              </w:rPr>
              <w:t>喷头与端墙的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最大距离(m)</w:t>
            </w:r>
          </w:p>
        </w:tc>
      </w:tr>
      <w:tr>
        <w:trPr>
          <w:trHeight w:val="559" w:hRule="atLeast"/>
        </w:trPr>
        <w:tc>
          <w:tcPr>
            <w:tcW w:w="1713" w:type="dxa"/>
            <w:vAlign w:val="top"/>
            <w:vMerge w:val="restart"/>
            <w:tcBorders>
              <w:bottom w:val="nil"/>
            </w:tcBorders>
          </w:tcPr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spacing w:line="26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4"/>
              <w:spacing w:before="88" w:line="183" w:lineRule="auto"/>
              <w:rPr/>
            </w:pPr>
            <w:r>
              <w:rPr>
                <w:spacing w:val="-4"/>
              </w:rPr>
              <w:t>3.0</w:t>
            </w:r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1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1"/>
              <w:spacing w:before="88" w:line="182" w:lineRule="auto"/>
              <w:rPr/>
            </w:pPr>
            <w:r>
              <w:rPr>
                <w:spacing w:val="-4"/>
              </w:rPr>
              <w:t>57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2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1" w:line="184" w:lineRule="auto"/>
              <w:rPr/>
            </w:pPr>
            <w:r>
              <w:rPr>
                <w:spacing w:val="-6"/>
              </w:rPr>
              <w:t>10.4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2" w:line="183" w:lineRule="auto"/>
              <w:rPr/>
            </w:pPr>
            <w:r>
              <w:rPr>
                <w:spacing w:val="-4"/>
              </w:rPr>
              <w:t>3.2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1" w:line="184" w:lineRule="auto"/>
              <w:rPr/>
            </w:pPr>
            <w:r>
              <w:rPr>
                <w:spacing w:val="-7"/>
              </w:rPr>
              <w:t>1.6</w:t>
            </w:r>
          </w:p>
        </w:tc>
      </w:tr>
      <w:tr>
        <w:trPr>
          <w:trHeight w:val="55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3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2" w:line="184" w:lineRule="auto"/>
              <w:rPr/>
            </w:pPr>
            <w:r>
              <w:rPr>
                <w:spacing w:val="-6"/>
              </w:rPr>
              <w:t>13.4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3" w:line="183" w:lineRule="auto"/>
              <w:rPr/>
            </w:pPr>
            <w:r>
              <w:rPr>
                <w:spacing w:val="-4"/>
              </w:rPr>
              <w:t>3.7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2" w:line="184" w:lineRule="auto"/>
              <w:rPr/>
            </w:pPr>
            <w:r>
              <w:rPr>
                <w:spacing w:val="-7"/>
              </w:rPr>
              <w:t>1.8</w:t>
            </w:r>
          </w:p>
        </w:tc>
      </w:tr>
      <w:tr>
        <w:trPr>
          <w:trHeight w:val="55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2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1"/>
              <w:spacing w:before="88" w:line="183" w:lineRule="auto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4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3" w:line="184" w:lineRule="auto"/>
              <w:rPr/>
            </w:pPr>
            <w:r>
              <w:rPr>
                <w:spacing w:val="-6"/>
              </w:rPr>
              <w:t>14.6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4" w:line="183" w:lineRule="auto"/>
              <w:rPr/>
            </w:pPr>
            <w:r>
              <w:rPr>
                <w:spacing w:val="-4"/>
              </w:rPr>
              <w:t>3.8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3" w:line="184" w:lineRule="auto"/>
              <w:rPr/>
            </w:pPr>
            <w:r>
              <w:rPr>
                <w:spacing w:val="-7"/>
              </w:rPr>
              <w:t>1.9</w:t>
            </w:r>
          </w:p>
        </w:tc>
      </w:tr>
      <w:tr>
        <w:trPr>
          <w:trHeight w:val="570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5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4" w:line="184" w:lineRule="auto"/>
              <w:rPr/>
            </w:pPr>
            <w:r>
              <w:rPr>
                <w:spacing w:val="-6"/>
              </w:rPr>
              <w:t>18.8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5" w:line="183" w:lineRule="auto"/>
              <w:rPr/>
            </w:pPr>
            <w:r>
              <w:rPr>
                <w:spacing w:val="-3"/>
              </w:rPr>
              <w:t>4.3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5" w:line="183" w:lineRule="auto"/>
              <w:rPr/>
            </w:pPr>
            <w:r>
              <w:rPr>
                <w:spacing w:val="-4"/>
              </w:rPr>
              <w:t>2.2</w:t>
            </w:r>
          </w:p>
        </w:tc>
      </w:tr>
      <w:tr>
        <w:trPr>
          <w:trHeight w:val="55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2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1"/>
              <w:spacing w:before="88" w:line="184" w:lineRule="auto"/>
              <w:rPr/>
            </w:pPr>
            <w:r>
              <w:rPr>
                <w:spacing w:val="-7"/>
              </w:rPr>
              <w:t>115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5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4" w:line="184" w:lineRule="auto"/>
              <w:rPr/>
            </w:pPr>
            <w:r>
              <w:rPr>
                <w:spacing w:val="-3"/>
              </w:rPr>
              <w:t>21.0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5" w:line="183" w:lineRule="auto"/>
              <w:rPr/>
            </w:pPr>
            <w:r>
              <w:rPr>
                <w:spacing w:val="-3"/>
              </w:rPr>
              <w:t>4.6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5" w:line="183" w:lineRule="auto"/>
              <w:rPr/>
            </w:pPr>
            <w:r>
              <w:rPr>
                <w:spacing w:val="-4"/>
              </w:rPr>
              <w:t>2.3</w:t>
            </w:r>
          </w:p>
        </w:tc>
      </w:tr>
      <w:tr>
        <w:trPr>
          <w:trHeight w:val="579" w:hRule="atLeast"/>
        </w:trPr>
        <w:tc>
          <w:tcPr>
            <w:tcW w:w="171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36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35" w:line="184" w:lineRule="auto"/>
              <w:rPr/>
            </w:pPr>
            <w:r>
              <w:rPr>
                <w:spacing w:val="-3"/>
              </w:rPr>
              <w:t>27.1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36" w:line="183" w:lineRule="auto"/>
              <w:rPr/>
            </w:pPr>
            <w:r>
              <w:rPr>
                <w:spacing w:val="-4"/>
              </w:rPr>
              <w:t>5.2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36" w:line="183" w:lineRule="auto"/>
              <w:rPr/>
            </w:pPr>
            <w:r>
              <w:rPr>
                <w:spacing w:val="-4"/>
              </w:rPr>
              <w:t>2.6</w:t>
            </w:r>
          </w:p>
        </w:tc>
      </w:tr>
      <w:tr>
        <w:trPr>
          <w:trHeight w:val="559" w:hRule="atLeast"/>
        </w:trPr>
        <w:tc>
          <w:tcPr>
            <w:tcW w:w="1713" w:type="dxa"/>
            <w:vAlign w:val="top"/>
            <w:vMerge w:val="restart"/>
            <w:tcBorders>
              <w:bottom w:val="nil"/>
            </w:tcBorders>
          </w:tcPr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3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spacing w:line="26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4"/>
              <w:spacing w:before="88" w:line="183" w:lineRule="auto"/>
              <w:rPr/>
            </w:pPr>
            <w:r>
              <w:rPr>
                <w:spacing w:val="-3"/>
              </w:rPr>
              <w:t>4.0</w:t>
            </w:r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1"/>
              <w:spacing w:before="88" w:line="182" w:lineRule="auto"/>
              <w:rPr/>
            </w:pPr>
            <w:r>
              <w:rPr>
                <w:spacing w:val="-4"/>
              </w:rPr>
              <w:t>57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7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654"/>
              <w:spacing w:before="227" w:line="183" w:lineRule="auto"/>
              <w:rPr/>
            </w:pPr>
            <w:r>
              <w:rPr>
                <w:spacing w:val="-4"/>
              </w:rPr>
              <w:t>7.8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7" w:line="183" w:lineRule="auto"/>
              <w:rPr/>
            </w:pPr>
            <w:r>
              <w:rPr>
                <w:spacing w:val="-4"/>
              </w:rPr>
              <w:t>2.8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6" w:line="184" w:lineRule="auto"/>
              <w:rPr/>
            </w:pPr>
            <w:r>
              <w:rPr>
                <w:spacing w:val="-7"/>
              </w:rPr>
              <w:t>1.4</w:t>
            </w:r>
          </w:p>
        </w:tc>
      </w:tr>
      <w:tr>
        <w:trPr>
          <w:trHeight w:val="56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28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7" w:line="184" w:lineRule="auto"/>
              <w:rPr/>
            </w:pPr>
            <w:r>
              <w:rPr>
                <w:spacing w:val="-6"/>
              </w:rPr>
              <w:t>10.1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28" w:line="183" w:lineRule="auto"/>
              <w:rPr/>
            </w:pPr>
            <w:r>
              <w:rPr>
                <w:spacing w:val="-4"/>
              </w:rPr>
              <w:t>3.2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7" w:line="184" w:lineRule="auto"/>
              <w:rPr/>
            </w:pPr>
            <w:r>
              <w:rPr>
                <w:spacing w:val="-7"/>
              </w:rPr>
              <w:t>1.6</w:t>
            </w:r>
          </w:p>
        </w:tc>
      </w:tr>
      <w:tr>
        <w:trPr>
          <w:trHeight w:val="57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3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11"/>
              <w:spacing w:before="88" w:line="183" w:lineRule="auto"/>
              <w:rPr/>
            </w:pPr>
            <w:r>
              <w:rPr>
                <w:spacing w:val="-3"/>
              </w:rPr>
              <w:t>80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39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38" w:line="184" w:lineRule="auto"/>
              <w:rPr/>
            </w:pPr>
            <w:r>
              <w:rPr>
                <w:spacing w:val="-6"/>
              </w:rPr>
              <w:t>11.0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39" w:line="183" w:lineRule="auto"/>
              <w:rPr/>
            </w:pPr>
            <w:r>
              <w:rPr>
                <w:spacing w:val="-4"/>
              </w:rPr>
              <w:t>3.3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38" w:line="184" w:lineRule="auto"/>
              <w:rPr/>
            </w:pPr>
            <w:r>
              <w:rPr>
                <w:spacing w:val="-7"/>
              </w:rPr>
              <w:t>1.3</w:t>
            </w:r>
          </w:p>
        </w:tc>
      </w:tr>
      <w:tr>
        <w:trPr>
          <w:trHeight w:val="570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30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9" w:line="184" w:lineRule="auto"/>
              <w:rPr/>
            </w:pPr>
            <w:r>
              <w:rPr>
                <w:spacing w:val="-6"/>
              </w:rPr>
              <w:t>14.1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30" w:line="183" w:lineRule="auto"/>
              <w:rPr/>
            </w:pPr>
            <w:r>
              <w:rPr>
                <w:spacing w:val="-4"/>
              </w:rPr>
              <w:t>3.8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29" w:line="184" w:lineRule="auto"/>
              <w:rPr/>
            </w:pPr>
            <w:r>
              <w:rPr>
                <w:spacing w:val="-7"/>
              </w:rPr>
              <w:t>1.8</w:t>
            </w:r>
          </w:p>
        </w:tc>
      </w:tr>
      <w:tr>
        <w:trPr>
          <w:trHeight w:val="569" w:hRule="atLeast"/>
        </w:trPr>
        <w:tc>
          <w:tcPr>
            <w:tcW w:w="171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restart"/>
            <w:tcBorders>
              <w:bottom w:val="nil"/>
            </w:tcBorders>
          </w:tcPr>
          <w:p>
            <w:pPr>
              <w:spacing w:line="42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1"/>
              <w:spacing w:before="88" w:line="184" w:lineRule="auto"/>
              <w:rPr/>
            </w:pPr>
            <w:r>
              <w:rPr>
                <w:spacing w:val="-7"/>
              </w:rPr>
              <w:t>115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30" w:line="183" w:lineRule="auto"/>
              <w:rPr/>
            </w:pPr>
            <w:r>
              <w:rPr>
                <w:spacing w:val="-3"/>
              </w:rPr>
              <w:t>0.03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29" w:line="184" w:lineRule="auto"/>
              <w:rPr/>
            </w:pPr>
            <w:r>
              <w:rPr>
                <w:spacing w:val="-6"/>
              </w:rPr>
              <w:t>15.7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30" w:line="183" w:lineRule="auto"/>
              <w:rPr/>
            </w:pPr>
            <w:r>
              <w:rPr>
                <w:spacing w:val="-3"/>
              </w:rPr>
              <w:t>4.0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30" w:line="183" w:lineRule="auto"/>
              <w:rPr/>
            </w:pPr>
            <w:r>
              <w:rPr>
                <w:spacing w:val="-4"/>
              </w:rPr>
              <w:t>2.0</w:t>
            </w:r>
          </w:p>
        </w:tc>
      </w:tr>
      <w:tr>
        <w:trPr>
          <w:trHeight w:val="575" w:hRule="atLeast"/>
        </w:trPr>
        <w:tc>
          <w:tcPr>
            <w:tcW w:w="171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08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pStyle w:val="TableText"/>
              <w:ind w:left="583"/>
              <w:spacing w:before="231" w:line="183" w:lineRule="auto"/>
              <w:rPr/>
            </w:pPr>
            <w:r>
              <w:rPr>
                <w:spacing w:val="-3"/>
              </w:rPr>
              <w:t>0.05</w:t>
            </w:r>
          </w:p>
        </w:tc>
        <w:tc>
          <w:tcPr>
            <w:tcW w:w="1728" w:type="dxa"/>
            <w:vAlign w:val="top"/>
          </w:tcPr>
          <w:p>
            <w:pPr>
              <w:pStyle w:val="TableText"/>
              <w:ind w:left="585"/>
              <w:spacing w:before="231" w:line="183" w:lineRule="auto"/>
              <w:rPr/>
            </w:pPr>
            <w:r>
              <w:rPr>
                <w:spacing w:val="-3"/>
              </w:rPr>
              <w:t>20.3</w:t>
            </w:r>
          </w:p>
        </w:tc>
        <w:tc>
          <w:tcPr>
            <w:tcW w:w="1718" w:type="dxa"/>
            <w:vAlign w:val="top"/>
          </w:tcPr>
          <w:p>
            <w:pPr>
              <w:pStyle w:val="TableText"/>
              <w:ind w:left="646"/>
              <w:spacing w:before="231" w:line="183" w:lineRule="auto"/>
              <w:rPr/>
            </w:pPr>
            <w:r>
              <w:rPr>
                <w:spacing w:val="-3"/>
              </w:rPr>
              <w:t>4.5</w:t>
            </w:r>
          </w:p>
        </w:tc>
        <w:tc>
          <w:tcPr>
            <w:tcW w:w="1913" w:type="dxa"/>
            <w:vAlign w:val="top"/>
          </w:tcPr>
          <w:p>
            <w:pPr>
              <w:pStyle w:val="TableText"/>
              <w:ind w:left="748"/>
              <w:spacing w:before="231" w:line="183" w:lineRule="auto"/>
              <w:rPr/>
            </w:pPr>
            <w:r>
              <w:rPr>
                <w:spacing w:val="-4"/>
              </w:rPr>
              <w:t>2.3</w:t>
            </w:r>
          </w:p>
        </w:tc>
      </w:tr>
    </w:tbl>
    <w:p>
      <w:pPr>
        <w:ind w:left="544"/>
        <w:spacing w:before="167" w:line="21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-34"/>
          <w:w w:val="96"/>
        </w:rPr>
        <w:t>注：边墙型和其他类型的喷头的布置按其技术参数确定。</w:t>
      </w:r>
    </w:p>
    <w:p>
      <w:pPr>
        <w:spacing w:line="219" w:lineRule="auto"/>
        <w:sectPr>
          <w:footerReference w:type="default" r:id="rId14"/>
          <w:pgSz w:w="14210" w:h="19330"/>
          <w:pgMar w:top="1384" w:right="1725" w:bottom="1493" w:left="1975" w:header="0" w:footer="1062" w:gutter="0"/>
        </w:sectPr>
        <w:rPr>
          <w:rFonts w:ascii="SimSun" w:hAnsi="SimSun" w:eastAsia="SimSun" w:cs="SimSun"/>
          <w:sz w:val="33"/>
          <w:szCs w:val="33"/>
        </w:rPr>
      </w:pPr>
    </w:p>
    <w:p>
      <w:pPr>
        <w:ind w:firstLine="6"/>
        <w:spacing w:before="88" w:line="246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4"/>
        </w:rPr>
        <w:t>3.4.2</w:t>
      </w:r>
      <w:r>
        <w:rPr>
          <w:rFonts w:ascii="SimSun" w:hAnsi="SimSun" w:eastAsia="SimSun" w:cs="SimSun"/>
          <w:sz w:val="44"/>
          <w:szCs w:val="44"/>
          <w:spacing w:val="139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4"/>
        </w:rPr>
        <w:t>喷头的公称动作温度宜为68℃;设置在厨房、饮食店</w:t>
      </w:r>
      <w:r>
        <w:rPr>
          <w:rFonts w:ascii="SimSun" w:hAnsi="SimSun" w:eastAsia="SimSun" w:cs="SimSun"/>
          <w:sz w:val="44"/>
          <w:szCs w:val="44"/>
          <w:spacing w:val="-5"/>
        </w:rPr>
        <w:t>热加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5"/>
        </w:rPr>
        <w:t>工间的喷头公称动作温度宜为93℃。</w:t>
      </w:r>
    </w:p>
    <w:p>
      <w:pPr>
        <w:spacing w:before="115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b/>
          <w:bCs/>
          <w:spacing w:val="-11"/>
        </w:rPr>
        <w:t>3.4.3     </w:t>
      </w:r>
      <w:r>
        <w:rPr>
          <w:rFonts w:ascii="SimSun" w:hAnsi="SimSun" w:eastAsia="SimSun" w:cs="SimSun"/>
          <w:sz w:val="44"/>
          <w:szCs w:val="44"/>
          <w:spacing w:val="-11"/>
        </w:rPr>
        <w:t>喷头应均匀布置，喷头布水不应受障碍物</w:t>
      </w:r>
      <w:r>
        <w:rPr>
          <w:rFonts w:ascii="SimSun" w:hAnsi="SimSun" w:eastAsia="SimSun" w:cs="SimSun"/>
          <w:sz w:val="44"/>
          <w:szCs w:val="44"/>
          <w:spacing w:val="-12"/>
        </w:rPr>
        <w:t>阻挡。</w:t>
      </w:r>
    </w:p>
    <w:p>
      <w:pPr>
        <w:ind w:right="45" w:firstLine="6"/>
        <w:spacing w:before="106" w:line="261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1"/>
        </w:rPr>
        <w:t>3.4.4</w:t>
      </w:r>
      <w:r>
        <w:rPr>
          <w:rFonts w:ascii="SimSun" w:hAnsi="SimSun" w:eastAsia="SimSun" w:cs="SimSun"/>
          <w:sz w:val="44"/>
          <w:szCs w:val="44"/>
          <w:spacing w:val="143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1"/>
        </w:rPr>
        <w:t>喷头应布置在顶板或吊顶下易于接触到火灾热气流并有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8"/>
        </w:rPr>
        <w:t>利于均匀布水的位置。喷头的感温元件不应受到碰撞、光照或其</w:t>
      </w:r>
      <w:r>
        <w:rPr>
          <w:rFonts w:ascii="SimSun" w:hAnsi="SimSun" w:eastAsia="SimSun" w:cs="SimSun"/>
          <w:sz w:val="44"/>
          <w:szCs w:val="44"/>
          <w:spacing w:val="1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9"/>
        </w:rPr>
        <w:t>他因素的影响。</w:t>
      </w:r>
    </w:p>
    <w:p>
      <w:pPr>
        <w:spacing w:before="137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b/>
          <w:bCs/>
          <w:spacing w:val="-4"/>
        </w:rPr>
        <w:t>3.4.5     </w:t>
      </w:r>
      <w:r>
        <w:rPr>
          <w:rFonts w:ascii="SimSun" w:hAnsi="SimSun" w:eastAsia="SimSun" w:cs="SimSun"/>
          <w:sz w:val="44"/>
          <w:szCs w:val="44"/>
          <w:spacing w:val="-4"/>
        </w:rPr>
        <w:t>喷头的选型应符合下列规定：</w:t>
      </w:r>
    </w:p>
    <w:p>
      <w:pPr>
        <w:ind w:left="849"/>
        <w:spacing w:before="125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-21"/>
        </w:rPr>
        <w:t>1  对通透性吊顶的场所，应采用直立型；</w:t>
      </w:r>
    </w:p>
    <w:p>
      <w:pPr>
        <w:ind w:left="849"/>
        <w:spacing w:before="137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-15"/>
        </w:rPr>
        <w:t>2</w:t>
      </w:r>
      <w:r>
        <w:rPr>
          <w:rFonts w:ascii="SimSun" w:hAnsi="SimSun" w:eastAsia="SimSun" w:cs="SimSun"/>
          <w:sz w:val="44"/>
          <w:szCs w:val="44"/>
          <w:spacing w:val="168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5"/>
        </w:rPr>
        <w:t>对非通透性吊顶的场所，应采用下垂型或吊顶型喷头；</w:t>
      </w:r>
    </w:p>
    <w:p>
      <w:pPr>
        <w:ind w:right="65"/>
        <w:spacing w:before="129" w:line="219" w:lineRule="auto"/>
        <w:jc w:val="right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18"/>
        </w:rPr>
        <w:t>3当设置直立型或下垂型喷头有困难时，可采用边</w:t>
      </w:r>
      <w:r>
        <w:rPr>
          <w:rFonts w:ascii="SimSun" w:hAnsi="SimSun" w:eastAsia="SimSun" w:cs="SimSun"/>
          <w:sz w:val="44"/>
          <w:szCs w:val="44"/>
          <w:spacing w:val="17"/>
        </w:rPr>
        <w:t>墙型喷</w:t>
      </w:r>
    </w:p>
    <w:p>
      <w:pPr>
        <w:spacing w:before="131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-20"/>
        </w:rPr>
        <w:t>头；</w:t>
      </w:r>
    </w:p>
    <w:p>
      <w:pPr>
        <w:ind w:right="45" w:firstLine="849"/>
        <w:spacing w:before="127" w:line="246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spacing w:val="9"/>
        </w:rPr>
        <w:t>4  </w:t>
      </w:r>
      <w:r>
        <w:rPr>
          <w:rFonts w:ascii="SimSun" w:hAnsi="SimSun" w:eastAsia="SimSun" w:cs="SimSun"/>
          <w:sz w:val="44"/>
          <w:szCs w:val="44"/>
          <w:spacing w:val="9"/>
        </w:rPr>
        <w:t>在易受碰撞的部位，应采用带保护罩的喷头或隐蔽型喷</w:t>
      </w:r>
      <w:r>
        <w:rPr>
          <w:rFonts w:ascii="SimSun" w:hAnsi="SimSun" w:eastAsia="SimSun" w:cs="SimSun"/>
          <w:sz w:val="44"/>
          <w:szCs w:val="44"/>
          <w:spacing w:val="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22"/>
        </w:rPr>
        <w:t>头。</w:t>
      </w:r>
    </w:p>
    <w:p>
      <w:pPr>
        <w:ind w:right="101"/>
        <w:spacing w:before="115" w:line="239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b/>
          <w:bCs/>
          <w:spacing w:val="1"/>
        </w:rPr>
        <w:t>3.4.6     </w:t>
      </w:r>
      <w:r>
        <w:rPr>
          <w:rFonts w:ascii="SimSun" w:hAnsi="SimSun" w:eastAsia="SimSun" w:cs="SimSun"/>
          <w:sz w:val="44"/>
          <w:szCs w:val="44"/>
          <w:spacing w:val="1"/>
        </w:rPr>
        <w:t>喷头距墙的距离不应小于100</w:t>
      </w:r>
      <w:r>
        <w:rPr>
          <w:rFonts w:ascii="Times New Roman" w:hAnsi="Times New Roman" w:eastAsia="Times New Roman" w:cs="Times New Roman"/>
          <w:sz w:val="44"/>
          <w:szCs w:val="44"/>
        </w:rPr>
        <w:t>mm</w:t>
      </w:r>
      <w:r>
        <w:rPr>
          <w:rFonts w:ascii="SimSun" w:hAnsi="SimSun" w:eastAsia="SimSun" w:cs="SimSun"/>
          <w:sz w:val="44"/>
          <w:szCs w:val="44"/>
          <w:spacing w:val="1"/>
        </w:rPr>
        <w:t>。一个</w:t>
      </w:r>
      <w:r>
        <w:rPr>
          <w:rFonts w:ascii="SimSun" w:hAnsi="SimSun" w:eastAsia="SimSun" w:cs="SimSun"/>
          <w:sz w:val="44"/>
          <w:szCs w:val="44"/>
        </w:rPr>
        <w:t>房间内喷头的间 </w:t>
      </w:r>
      <w:r>
        <w:rPr>
          <w:rFonts w:ascii="SimSun" w:hAnsi="SimSun" w:eastAsia="SimSun" w:cs="SimSun"/>
          <w:sz w:val="44"/>
          <w:szCs w:val="44"/>
          <w:spacing w:val="3"/>
        </w:rPr>
        <w:t>距不宜小于2.4</w:t>
      </w:r>
      <w:r>
        <w:rPr>
          <w:rFonts w:ascii="Times New Roman" w:hAnsi="Times New Roman" w:eastAsia="Times New Roman" w:cs="Times New Roman"/>
          <w:sz w:val="44"/>
          <w:szCs w:val="44"/>
          <w:spacing w:val="3"/>
        </w:rPr>
        <w:t>m, </w:t>
      </w:r>
      <w:r>
        <w:rPr>
          <w:rFonts w:ascii="SimSun" w:hAnsi="SimSun" w:eastAsia="SimSun" w:cs="SimSun"/>
          <w:sz w:val="44"/>
          <w:szCs w:val="44"/>
          <w:spacing w:val="3"/>
        </w:rPr>
        <w:t>不应大于4.6</w:t>
      </w:r>
      <w:r>
        <w:rPr>
          <w:rFonts w:ascii="Times New Roman" w:hAnsi="Times New Roman" w:eastAsia="Times New Roman" w:cs="Times New Roman"/>
          <w:sz w:val="44"/>
          <w:szCs w:val="44"/>
          <w:spacing w:val="3"/>
        </w:rPr>
        <w:t>m</w:t>
      </w:r>
      <w:r>
        <w:rPr>
          <w:rFonts w:ascii="SimSun" w:hAnsi="SimSun" w:eastAsia="SimSun" w:cs="SimSun"/>
          <w:sz w:val="44"/>
          <w:szCs w:val="44"/>
          <w:spacing w:val="3"/>
        </w:rPr>
        <w:t>。</w:t>
      </w:r>
    </w:p>
    <w:p>
      <w:pPr>
        <w:ind w:right="50"/>
        <w:spacing w:before="185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b/>
          <w:bCs/>
          <w:spacing w:val="-10"/>
        </w:rPr>
        <w:t>3.4.7     </w:t>
      </w:r>
      <w:r>
        <w:rPr>
          <w:rFonts w:ascii="SimSun" w:hAnsi="SimSun" w:eastAsia="SimSun" w:cs="SimSun"/>
          <w:sz w:val="44"/>
          <w:szCs w:val="44"/>
          <w:spacing w:val="-10"/>
        </w:rPr>
        <w:t>走廊设置的喷头，其间距应按走道地面不留漏喷空白点确</w:t>
      </w:r>
      <w:r>
        <w:rPr>
          <w:rFonts w:ascii="SimSun" w:hAnsi="SimSun" w:eastAsia="SimSun" w:cs="SimSun"/>
          <w:sz w:val="44"/>
          <w:szCs w:val="44"/>
          <w:spacing w:val="12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6"/>
        </w:rPr>
        <w:t>定。</w:t>
      </w:r>
    </w:p>
    <w:p>
      <w:pPr>
        <w:ind w:right="65" w:firstLine="6"/>
        <w:spacing w:before="145" w:line="232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16"/>
        </w:rPr>
        <w:t>3.4.8</w:t>
      </w:r>
      <w:r>
        <w:rPr>
          <w:rFonts w:ascii="SimSun" w:hAnsi="SimSun" w:eastAsia="SimSun" w:cs="SimSun"/>
          <w:sz w:val="44"/>
          <w:szCs w:val="44"/>
          <w:spacing w:val="207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6"/>
        </w:rPr>
        <w:t>除吊顶型喷头及吊顶下安装的喷头外，直立型、下垂型喷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1"/>
        </w:rPr>
        <w:t>头，其溅水盘与顶板的距离不应小于75</w:t>
      </w:r>
      <w:r>
        <w:rPr>
          <w:rFonts w:ascii="Times New Roman" w:hAnsi="Times New Roman" w:eastAsia="Times New Roman" w:cs="Times New Roman"/>
          <w:sz w:val="44"/>
          <w:szCs w:val="44"/>
          <w:spacing w:val="-11"/>
        </w:rPr>
        <w:t>mm,</w:t>
      </w:r>
      <w:r>
        <w:rPr>
          <w:rFonts w:ascii="Times New Roman" w:hAnsi="Times New Roman" w:eastAsia="Times New Roman" w:cs="Times New Roman"/>
          <w:sz w:val="44"/>
          <w:szCs w:val="44"/>
          <w:spacing w:val="38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1"/>
        </w:rPr>
        <w:t>且不应大于150</w:t>
      </w:r>
      <w:r>
        <w:rPr>
          <w:rFonts w:ascii="Times New Roman" w:hAnsi="Times New Roman" w:eastAsia="Times New Roman" w:cs="Times New Roman"/>
          <w:sz w:val="44"/>
          <w:szCs w:val="44"/>
          <w:spacing w:val="-11"/>
        </w:rPr>
        <w:t>mm</w:t>
      </w:r>
      <w:r>
        <w:rPr>
          <w:rFonts w:ascii="SimSun" w:hAnsi="SimSun" w:eastAsia="SimSun" w:cs="SimSun"/>
          <w:sz w:val="44"/>
          <w:szCs w:val="44"/>
          <w:spacing w:val="-11"/>
        </w:rPr>
        <w:t>。</w:t>
      </w:r>
    </w:p>
    <w:p>
      <w:pPr>
        <w:ind w:right="88"/>
        <w:spacing w:before="186" w:line="249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spacing w:val="22"/>
        </w:rPr>
        <w:t>3.4.9</w:t>
      </w:r>
      <w:r>
        <w:rPr>
          <w:rFonts w:ascii="Times New Roman" w:hAnsi="Times New Roman" w:eastAsia="Times New Roman" w:cs="Times New Roman"/>
          <w:sz w:val="44"/>
          <w:szCs w:val="44"/>
          <w:spacing w:val="2"/>
        </w:rPr>
        <w:t xml:space="preserve">    </w:t>
      </w:r>
      <w:r>
        <w:rPr>
          <w:rFonts w:ascii="SimSun" w:hAnsi="SimSun" w:eastAsia="SimSun" w:cs="SimSun"/>
          <w:sz w:val="44"/>
          <w:szCs w:val="44"/>
          <w:spacing w:val="22"/>
        </w:rPr>
        <w:t>直立式边墙型喷头，其溅水盘与</w:t>
      </w:r>
      <w:r>
        <w:rPr>
          <w:rFonts w:ascii="SimSun" w:hAnsi="SimSun" w:eastAsia="SimSun" w:cs="SimSun"/>
          <w:sz w:val="44"/>
          <w:szCs w:val="44"/>
          <w:spacing w:val="21"/>
        </w:rPr>
        <w:t>顶板的距离不应小于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Times New Roman" w:hAnsi="Times New Roman" w:eastAsia="Times New Roman" w:cs="Times New Roman"/>
          <w:sz w:val="44"/>
          <w:szCs w:val="44"/>
        </w:rPr>
        <w:t>100mm, </w:t>
      </w:r>
      <w:r>
        <w:rPr>
          <w:rFonts w:ascii="SimSun" w:hAnsi="SimSun" w:eastAsia="SimSun" w:cs="SimSun"/>
          <w:sz w:val="44"/>
          <w:szCs w:val="44"/>
        </w:rPr>
        <w:t>且不宜大于150</w:t>
      </w:r>
      <w:r>
        <w:rPr>
          <w:rFonts w:ascii="Times New Roman" w:hAnsi="Times New Roman" w:eastAsia="Times New Roman" w:cs="Times New Roman"/>
          <w:sz w:val="44"/>
          <w:szCs w:val="44"/>
        </w:rPr>
        <w:t>mm, </w:t>
      </w:r>
      <w:r>
        <w:rPr>
          <w:rFonts w:ascii="SimSun" w:hAnsi="SimSun" w:eastAsia="SimSun" w:cs="SimSun"/>
          <w:sz w:val="44"/>
          <w:szCs w:val="44"/>
        </w:rPr>
        <w:t>与背墙的距离不应小于50</w:t>
      </w:r>
      <w:r>
        <w:rPr>
          <w:rFonts w:ascii="Times New Roman" w:hAnsi="Times New Roman" w:eastAsia="Times New Roman" w:cs="Times New Roman"/>
          <w:sz w:val="44"/>
          <w:szCs w:val="44"/>
        </w:rPr>
        <w:t>mm,</w:t>
      </w:r>
      <w:r>
        <w:rPr>
          <w:rFonts w:ascii="Times New Roman" w:hAnsi="Times New Roman" w:eastAsia="Times New Roman" w:cs="Times New Roman"/>
          <w:sz w:val="44"/>
          <w:szCs w:val="44"/>
          <w:spacing w:val="48"/>
        </w:rPr>
        <w:t xml:space="preserve"> </w:t>
      </w:r>
      <w:r>
        <w:rPr>
          <w:rFonts w:ascii="SimSun" w:hAnsi="SimSun" w:eastAsia="SimSun" w:cs="SimSun"/>
          <w:sz w:val="44"/>
          <w:szCs w:val="44"/>
        </w:rPr>
        <w:t>且不 </w:t>
      </w:r>
      <w:r>
        <w:rPr>
          <w:rFonts w:ascii="SimSun" w:hAnsi="SimSun" w:eastAsia="SimSun" w:cs="SimSun"/>
          <w:sz w:val="44"/>
          <w:szCs w:val="44"/>
          <w:spacing w:val="5"/>
        </w:rPr>
        <w:t>应大于100</w:t>
      </w:r>
      <w:r>
        <w:rPr>
          <w:rFonts w:ascii="Times New Roman" w:hAnsi="Times New Roman" w:eastAsia="Times New Roman" w:cs="Times New Roman"/>
          <w:sz w:val="44"/>
          <w:szCs w:val="44"/>
        </w:rPr>
        <w:t>mm</w:t>
      </w:r>
      <w:r>
        <w:rPr>
          <w:rFonts w:ascii="SimSun" w:hAnsi="SimSun" w:eastAsia="SimSun" w:cs="SimSun"/>
          <w:sz w:val="44"/>
          <w:szCs w:val="44"/>
          <w:spacing w:val="5"/>
        </w:rPr>
        <w:t>。水平式边墙型喷头溅水盘与顶板的</w:t>
      </w:r>
      <w:r>
        <w:rPr>
          <w:rFonts w:ascii="SimSun" w:hAnsi="SimSun" w:eastAsia="SimSun" w:cs="SimSun"/>
          <w:sz w:val="44"/>
          <w:szCs w:val="44"/>
          <w:spacing w:val="4"/>
        </w:rPr>
        <w:t>距离不应小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7"/>
        </w:rPr>
        <w:t>于150</w:t>
      </w:r>
      <w:r>
        <w:rPr>
          <w:rFonts w:ascii="Times New Roman" w:hAnsi="Times New Roman" w:eastAsia="Times New Roman" w:cs="Times New Roman"/>
          <w:sz w:val="44"/>
          <w:szCs w:val="44"/>
        </w:rPr>
        <w:t>mm</w:t>
      </w:r>
      <w:r>
        <w:rPr>
          <w:rFonts w:ascii="Times New Roman" w:hAnsi="Times New Roman" w:eastAsia="Times New Roman" w:cs="Times New Roman"/>
          <w:sz w:val="44"/>
          <w:szCs w:val="44"/>
          <w:spacing w:val="7"/>
        </w:rPr>
        <w:t>,</w:t>
      </w:r>
      <w:r>
        <w:rPr>
          <w:rFonts w:ascii="Times New Roman" w:hAnsi="Times New Roman" w:eastAsia="Times New Roman" w:cs="Times New Roman"/>
          <w:sz w:val="44"/>
          <w:szCs w:val="44"/>
          <w:spacing w:val="-28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7"/>
        </w:rPr>
        <w:t>且不应大于300</w:t>
      </w:r>
      <w:r>
        <w:rPr>
          <w:rFonts w:ascii="Times New Roman" w:hAnsi="Times New Roman" w:eastAsia="Times New Roman" w:cs="Times New Roman"/>
          <w:sz w:val="44"/>
          <w:szCs w:val="44"/>
        </w:rPr>
        <w:t>mm</w:t>
      </w:r>
      <w:r>
        <w:rPr>
          <w:rFonts w:ascii="SimSun" w:hAnsi="SimSun" w:eastAsia="SimSun" w:cs="SimSun"/>
          <w:sz w:val="44"/>
          <w:szCs w:val="44"/>
          <w:spacing w:val="7"/>
        </w:rPr>
        <w:t>。</w:t>
      </w:r>
    </w:p>
    <w:p>
      <w:pPr>
        <w:pStyle w:val="BodyText"/>
        <w:spacing w:line="349" w:lineRule="auto"/>
        <w:rPr/>
      </w:pPr>
      <w:r/>
    </w:p>
    <w:p>
      <w:pPr>
        <w:ind w:left="4656"/>
        <w:spacing w:before="144" w:line="219" w:lineRule="auto"/>
        <w:outlineLvl w:val="1"/>
        <w:rPr>
          <w:rFonts w:ascii="SimSun" w:hAnsi="SimSun" w:eastAsia="SimSun" w:cs="SimSun"/>
          <w:sz w:val="44"/>
          <w:szCs w:val="44"/>
        </w:rPr>
      </w:pPr>
      <w:bookmarkStart w:name="bookmark9" w:id="37"/>
      <w:bookmarkEnd w:id="37"/>
      <w:r>
        <w:rPr>
          <w:rFonts w:ascii="SimSun" w:hAnsi="SimSun" w:eastAsia="SimSun" w:cs="SimSun"/>
          <w:sz w:val="44"/>
          <w:szCs w:val="44"/>
          <w:b/>
          <w:bCs/>
          <w:spacing w:val="-25"/>
        </w:rPr>
        <w:t>3</w:t>
      </w:r>
      <w:r>
        <w:rPr>
          <w:rFonts w:ascii="SimSun" w:hAnsi="SimSun" w:eastAsia="SimSun" w:cs="SimSun"/>
          <w:sz w:val="44"/>
          <w:szCs w:val="44"/>
          <w:spacing w:val="135"/>
        </w:rPr>
        <w:t xml:space="preserve"> </w:t>
      </w:r>
      <w:r>
        <w:rPr>
          <w:rFonts w:ascii="SimSun" w:hAnsi="SimSun" w:eastAsia="SimSun" w:cs="SimSun"/>
          <w:sz w:val="44"/>
          <w:szCs w:val="44"/>
          <w:b/>
          <w:bCs/>
          <w:spacing w:val="-25"/>
        </w:rPr>
        <w:t>.</w:t>
      </w:r>
      <w:r>
        <w:rPr>
          <w:rFonts w:ascii="SimSun" w:hAnsi="SimSun" w:eastAsia="SimSun" w:cs="SimSun"/>
          <w:sz w:val="44"/>
          <w:szCs w:val="44"/>
          <w:spacing w:val="129"/>
        </w:rPr>
        <w:t xml:space="preserve"> </w:t>
      </w:r>
      <w:r>
        <w:rPr>
          <w:rFonts w:ascii="SimSun" w:hAnsi="SimSun" w:eastAsia="SimSun" w:cs="SimSun"/>
          <w:sz w:val="44"/>
          <w:szCs w:val="44"/>
          <w:b/>
          <w:bCs/>
          <w:spacing w:val="-25"/>
        </w:rPr>
        <w:t>5</w:t>
      </w:r>
      <w:r>
        <w:rPr>
          <w:rFonts w:ascii="SimSun" w:hAnsi="SimSun" w:eastAsia="SimSun" w:cs="SimSun"/>
          <w:sz w:val="44"/>
          <w:szCs w:val="44"/>
          <w:spacing w:val="121"/>
        </w:rPr>
        <w:t xml:space="preserve"> </w:t>
      </w:r>
      <w:r>
        <w:rPr>
          <w:rFonts w:ascii="SimSun" w:hAnsi="SimSun" w:eastAsia="SimSun" w:cs="SimSun"/>
          <w:sz w:val="44"/>
          <w:szCs w:val="44"/>
          <w:b/>
          <w:bCs/>
          <w:spacing w:val="-25"/>
        </w:rPr>
        <w:t>供</w:t>
      </w:r>
      <w:r>
        <w:rPr>
          <w:rFonts w:ascii="SimSun" w:hAnsi="SimSun" w:eastAsia="SimSun" w:cs="SimSun"/>
          <w:sz w:val="44"/>
          <w:szCs w:val="44"/>
          <w:spacing w:val="126"/>
        </w:rPr>
        <w:t xml:space="preserve"> </w:t>
      </w:r>
      <w:r>
        <w:rPr>
          <w:rFonts w:ascii="SimSun" w:hAnsi="SimSun" w:eastAsia="SimSun" w:cs="SimSun"/>
          <w:sz w:val="44"/>
          <w:szCs w:val="44"/>
          <w:b/>
          <w:bCs/>
          <w:spacing w:val="-25"/>
        </w:rPr>
        <w:t>水</w:t>
      </w:r>
    </w:p>
    <w:p>
      <w:pPr>
        <w:pStyle w:val="BodyText"/>
        <w:spacing w:line="329" w:lineRule="auto"/>
        <w:rPr/>
      </w:pPr>
      <w:r/>
    </w:p>
    <w:p>
      <w:pPr>
        <w:ind w:right="60"/>
        <w:spacing w:before="143" w:line="252" w:lineRule="auto"/>
        <w:rPr>
          <w:rFonts w:ascii="SimSun" w:hAnsi="SimSun" w:eastAsia="SimSun" w:cs="SimSun"/>
          <w:sz w:val="44"/>
          <w:szCs w:val="44"/>
        </w:rPr>
      </w:pPr>
      <w:r>
        <w:rPr>
          <w:rFonts w:ascii="Times New Roman" w:hAnsi="Times New Roman" w:eastAsia="Times New Roman" w:cs="Times New Roman"/>
          <w:sz w:val="44"/>
          <w:szCs w:val="44"/>
          <w:spacing w:val="-7"/>
        </w:rPr>
        <w:t>3.5.1    </w:t>
      </w:r>
      <w:r>
        <w:rPr>
          <w:rFonts w:ascii="SimSun" w:hAnsi="SimSun" w:eastAsia="SimSun" w:cs="SimSun"/>
          <w:sz w:val="44"/>
          <w:szCs w:val="44"/>
          <w:spacing w:val="-7"/>
        </w:rPr>
        <w:t>简易灭火系统应确保一路可靠的水源供水，可采用市政管</w:t>
      </w:r>
      <w:r>
        <w:rPr>
          <w:rFonts w:ascii="SimSun" w:hAnsi="SimSun" w:eastAsia="SimSun" w:cs="SimSun"/>
          <w:sz w:val="44"/>
          <w:szCs w:val="44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42"/>
        </w:rPr>
        <w:t>网、生活给水管网、屋顶水箱、管道泵从市政管网或储水箱取水、室</w:t>
      </w:r>
      <w:r>
        <w:rPr>
          <w:rFonts w:ascii="SimSun" w:hAnsi="SimSun" w:eastAsia="SimSun" w:cs="SimSun"/>
          <w:sz w:val="44"/>
          <w:szCs w:val="44"/>
          <w:spacing w:val="17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7"/>
        </w:rPr>
        <w:t>内消火栓管道等方式供水。</w:t>
      </w:r>
    </w:p>
    <w:p>
      <w:pPr>
        <w:spacing w:before="118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spacing w:val="-12"/>
        </w:rPr>
        <w:t>3.5.2</w:t>
      </w:r>
      <w:r>
        <w:rPr>
          <w:rFonts w:ascii="SimSun" w:hAnsi="SimSun" w:eastAsia="SimSun" w:cs="SimSun"/>
          <w:sz w:val="44"/>
          <w:szCs w:val="44"/>
          <w:spacing w:val="147"/>
        </w:rPr>
        <w:t xml:space="preserve"> </w:t>
      </w:r>
      <w:r>
        <w:rPr>
          <w:rFonts w:ascii="SimSun" w:hAnsi="SimSun" w:eastAsia="SimSun" w:cs="SimSun"/>
          <w:sz w:val="44"/>
          <w:szCs w:val="44"/>
          <w:spacing w:val="-12"/>
        </w:rPr>
        <w:t>选用市政管网供水时，应确保市政管网在压力和流量最小</w:t>
      </w:r>
    </w:p>
    <w:p>
      <w:pPr>
        <w:spacing w:line="219" w:lineRule="auto"/>
        <w:sectPr>
          <w:footerReference w:type="default" r:id="rId15"/>
          <w:pgSz w:w="14240" w:h="21910"/>
          <w:pgMar w:top="1499" w:right="825" w:bottom="1499" w:left="1270" w:header="0" w:footer="1032" w:gutter="0"/>
        </w:sectPr>
        <w:rPr>
          <w:rFonts w:ascii="SimSun" w:hAnsi="SimSun" w:eastAsia="SimSun" w:cs="SimSun"/>
          <w:sz w:val="44"/>
          <w:szCs w:val="44"/>
        </w:rPr>
      </w:pPr>
    </w:p>
    <w:p>
      <w:pPr>
        <w:spacing w:before="75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3"/>
        </w:rPr>
        <w:t>时能满足简易灭火系统的压力和流量要求。</w:t>
      </w:r>
    </w:p>
    <w:p>
      <w:pPr>
        <w:ind w:right="101" w:firstLine="5"/>
        <w:spacing w:before="110" w:line="25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17"/>
        </w:rPr>
        <w:t>3.5.3</w:t>
      </w:r>
      <w:r>
        <w:rPr>
          <w:rFonts w:ascii="SimSun" w:hAnsi="SimSun" w:eastAsia="SimSun" w:cs="SimSun"/>
          <w:sz w:val="38"/>
          <w:szCs w:val="38"/>
          <w:spacing w:val="17"/>
        </w:rPr>
        <w:t xml:space="preserve">  简易灭火系统连接市政供水管道的公称外径不应小于</w:t>
      </w:r>
      <w:r>
        <w:rPr>
          <w:rFonts w:ascii="SimSun" w:hAnsi="SimSun" w:eastAsia="SimSun" w:cs="SimSun"/>
          <w:sz w:val="38"/>
          <w:szCs w:val="38"/>
          <w:spacing w:val="15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</w:rPr>
        <w:t>60.3mm</w:t>
      </w:r>
      <w:r>
        <w:rPr>
          <w:rFonts w:ascii="SimSun" w:hAnsi="SimSun" w:eastAsia="SimSun" w:cs="SimSun"/>
          <w:sz w:val="38"/>
          <w:szCs w:val="38"/>
        </w:rPr>
        <w:t>、公称壁厚不应小于3.5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SimSun" w:hAnsi="SimSun" w:eastAsia="SimSun" w:cs="SimSun"/>
          <w:sz w:val="38"/>
          <w:szCs w:val="38"/>
        </w:rPr>
        <w:t>。</w:t>
      </w:r>
    </w:p>
    <w:p>
      <w:pPr>
        <w:ind w:right="105" w:firstLine="5"/>
        <w:spacing w:before="97" w:line="256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8"/>
        </w:rPr>
        <w:t>3.5.4</w:t>
      </w:r>
      <w:r>
        <w:rPr>
          <w:rFonts w:ascii="SimSun" w:hAnsi="SimSun" w:eastAsia="SimSun" w:cs="SimSun"/>
          <w:sz w:val="38"/>
          <w:szCs w:val="38"/>
          <w:spacing w:val="-8"/>
        </w:rPr>
        <w:t xml:space="preserve">  采用屋顶水箱供水的系统，屋顶水箱供水管道的公称外径</w:t>
      </w:r>
      <w:r>
        <w:rPr>
          <w:rFonts w:ascii="SimSun" w:hAnsi="SimSun" w:eastAsia="SimSun" w:cs="SimSun"/>
          <w:sz w:val="38"/>
          <w:szCs w:val="38"/>
          <w:spacing w:val="18"/>
        </w:rPr>
        <w:t xml:space="preserve"> </w:t>
      </w:r>
      <w:bookmarkStart w:name="bookmark29" w:id="38"/>
      <w:bookmarkEnd w:id="38"/>
      <w:r>
        <w:rPr>
          <w:rFonts w:ascii="SimSun" w:hAnsi="SimSun" w:eastAsia="SimSun" w:cs="SimSun"/>
          <w:sz w:val="38"/>
          <w:szCs w:val="38"/>
          <w:spacing w:val="11"/>
        </w:rPr>
        <w:t>不应小于60.3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SimSun" w:hAnsi="SimSun" w:eastAsia="SimSun" w:cs="SimSun"/>
          <w:sz w:val="38"/>
          <w:szCs w:val="38"/>
          <w:spacing w:val="11"/>
        </w:rPr>
        <w:t>、公称壁厚不应小于3.5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Times New Roman" w:hAnsi="Times New Roman" w:eastAsia="Times New Roman" w:cs="Times New Roman"/>
          <w:sz w:val="38"/>
          <w:szCs w:val="38"/>
          <w:spacing w:val="11"/>
        </w:rPr>
        <w:t>, </w:t>
      </w:r>
      <w:r>
        <w:rPr>
          <w:rFonts w:ascii="SimSun" w:hAnsi="SimSun" w:eastAsia="SimSun" w:cs="SimSun"/>
          <w:sz w:val="38"/>
          <w:szCs w:val="38"/>
          <w:spacing w:val="11"/>
        </w:rPr>
        <w:t>并应有30</w:t>
      </w:r>
      <w:r>
        <w:rPr>
          <w:rFonts w:ascii="Times New Roman" w:hAnsi="Times New Roman" w:eastAsia="Times New Roman" w:cs="Times New Roman"/>
          <w:sz w:val="38"/>
          <w:szCs w:val="38"/>
        </w:rPr>
        <w:t>min</w:t>
      </w:r>
      <w:r>
        <w:rPr>
          <w:rFonts w:ascii="Times New Roman" w:hAnsi="Times New Roman" w:eastAsia="Times New Roman" w:cs="Times New Roman"/>
          <w:sz w:val="38"/>
          <w:szCs w:val="38"/>
          <w:spacing w:val="1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11"/>
        </w:rPr>
        <w:t>的</w:t>
      </w:r>
      <w:r>
        <w:rPr>
          <w:rFonts w:ascii="SimSun" w:hAnsi="SimSun" w:eastAsia="SimSun" w:cs="SimSun"/>
          <w:sz w:val="38"/>
          <w:szCs w:val="38"/>
          <w:spacing w:val="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7"/>
        </w:rPr>
        <w:t>简易灭水系统用水量。</w:t>
      </w:r>
    </w:p>
    <w:p>
      <w:pPr>
        <w:ind w:right="108" w:firstLine="5"/>
        <w:spacing w:before="117" w:line="255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8"/>
        </w:rPr>
        <w:t>3.5.5</w:t>
      </w:r>
      <w:r>
        <w:rPr>
          <w:rFonts w:ascii="SimSun" w:hAnsi="SimSun" w:eastAsia="SimSun" w:cs="SimSun"/>
          <w:sz w:val="38"/>
          <w:szCs w:val="38"/>
          <w:spacing w:val="-8"/>
        </w:rPr>
        <w:t xml:space="preserve">  当采用市政管网、室内消火栓管道等方式不能满足系统流</w:t>
      </w:r>
      <w:r>
        <w:rPr>
          <w:rFonts w:ascii="SimSun" w:hAnsi="SimSun" w:eastAsia="SimSun" w:cs="SimSun"/>
          <w:sz w:val="38"/>
          <w:szCs w:val="38"/>
          <w:spacing w:val="1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5"/>
        </w:rPr>
        <w:t>量和压力要求时，应设置管道增压泵，可不设备用泵。管道增压泵</w:t>
      </w:r>
      <w:r>
        <w:rPr>
          <w:rFonts w:ascii="SimSun" w:hAnsi="SimSun" w:eastAsia="SimSun" w:cs="SimSun"/>
          <w:sz w:val="38"/>
          <w:szCs w:val="38"/>
          <w:spacing w:val="1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"/>
        </w:rPr>
        <w:t>的流量和扬程应满足系统所需流量和压力的要求。</w:t>
      </w:r>
    </w:p>
    <w:p>
      <w:pPr>
        <w:pStyle w:val="BodyText"/>
        <w:spacing w:line="265" w:lineRule="auto"/>
        <w:rPr/>
      </w:pPr>
      <w:r/>
    </w:p>
    <w:p>
      <w:pPr>
        <w:ind w:left="3945"/>
        <w:spacing w:before="124" w:line="219" w:lineRule="auto"/>
        <w:outlineLvl w:val="1"/>
        <w:rPr>
          <w:rFonts w:ascii="SimSun" w:hAnsi="SimSun" w:eastAsia="SimSun" w:cs="SimSun"/>
          <w:sz w:val="38"/>
          <w:szCs w:val="38"/>
        </w:rPr>
      </w:pPr>
      <w:bookmarkStart w:name="bookmark1" w:id="39"/>
      <w:bookmarkEnd w:id="39"/>
      <w:r>
        <w:rPr>
          <w:rFonts w:ascii="SimSun" w:hAnsi="SimSun" w:eastAsia="SimSun" w:cs="SimSun"/>
          <w:sz w:val="38"/>
          <w:szCs w:val="38"/>
          <w:b/>
          <w:bCs/>
          <w:spacing w:val="-3"/>
        </w:rPr>
        <w:t>3.6</w:t>
      </w:r>
      <w:r>
        <w:rPr>
          <w:rFonts w:ascii="SimSun" w:hAnsi="SimSun" w:eastAsia="SimSun" w:cs="SimSun"/>
          <w:sz w:val="38"/>
          <w:szCs w:val="38"/>
          <w:spacing w:val="-3"/>
        </w:rPr>
        <w:t xml:space="preserve">  </w:t>
      </w:r>
      <w:r>
        <w:rPr>
          <w:rFonts w:ascii="SimSun" w:hAnsi="SimSun" w:eastAsia="SimSun" w:cs="SimSun"/>
          <w:sz w:val="38"/>
          <w:szCs w:val="38"/>
          <w:b/>
          <w:bCs/>
          <w:spacing w:val="-3"/>
        </w:rPr>
        <w:t>管道和附件</w:t>
      </w:r>
    </w:p>
    <w:p>
      <w:pPr>
        <w:pStyle w:val="BodyText"/>
        <w:spacing w:line="311" w:lineRule="auto"/>
        <w:rPr/>
      </w:pPr>
      <w:r/>
    </w:p>
    <w:p>
      <w:pPr>
        <w:ind w:right="101" w:firstLine="5"/>
        <w:spacing w:before="124" w:line="254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4"/>
        </w:rPr>
        <w:t>3.6.1</w:t>
      </w:r>
      <w:r>
        <w:rPr>
          <w:rFonts w:ascii="SimSun" w:hAnsi="SimSun" w:eastAsia="SimSun" w:cs="SimSun"/>
          <w:sz w:val="38"/>
          <w:szCs w:val="38"/>
          <w:spacing w:val="4"/>
        </w:rPr>
        <w:t xml:space="preserve">  配水管道应采用内外壁热镀锌钢管或其他经消防检测认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"/>
        </w:rPr>
        <w:t>可的管材，热镀锌钢管的连接应采用螺纹、沟槽式管件或法兰连</w:t>
      </w:r>
      <w:r>
        <w:rPr>
          <w:rFonts w:ascii="SimSun" w:hAnsi="SimSun" w:eastAsia="SimSun" w:cs="SimSun"/>
          <w:sz w:val="38"/>
          <w:szCs w:val="38"/>
          <w:spacing w:val="9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7"/>
        </w:rPr>
        <w:t>接。当使用其他管材时，应符合国家现行有关标准的要</w:t>
      </w:r>
      <w:r>
        <w:rPr>
          <w:rFonts w:ascii="SimSun" w:hAnsi="SimSun" w:eastAsia="SimSun" w:cs="SimSun"/>
          <w:sz w:val="38"/>
          <w:szCs w:val="38"/>
          <w:spacing w:val="-8"/>
        </w:rPr>
        <w:t>求。</w:t>
      </w:r>
    </w:p>
    <w:p>
      <w:pPr>
        <w:ind w:right="88" w:firstLine="5"/>
        <w:spacing w:before="149" w:line="251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7"/>
        </w:rPr>
        <w:t>3.6.2</w:t>
      </w:r>
      <w:r>
        <w:rPr>
          <w:rFonts w:ascii="SimSun" w:hAnsi="SimSun" w:eastAsia="SimSun" w:cs="SimSun"/>
          <w:sz w:val="38"/>
          <w:szCs w:val="38"/>
          <w:spacing w:val="-7"/>
        </w:rPr>
        <w:t xml:space="preserve">  简易灭火系统管道宜设计成均衡系统管网，管道应减少转</w:t>
      </w:r>
      <w:r>
        <w:rPr>
          <w:rFonts w:ascii="SimSun" w:hAnsi="SimSun" w:eastAsia="SimSun" w:cs="SimSun"/>
          <w:sz w:val="38"/>
          <w:szCs w:val="38"/>
          <w:spacing w:val="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36"/>
        </w:rPr>
        <w:t>弯、变径。</w:t>
      </w:r>
    </w:p>
    <w:p>
      <w:pPr>
        <w:ind w:right="17"/>
        <w:spacing w:before="76" w:line="255" w:lineRule="auto"/>
        <w:rPr>
          <w:rFonts w:ascii="SimSun" w:hAnsi="SimSun" w:eastAsia="SimSun" w:cs="SimSu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8"/>
        </w:rPr>
        <w:t>3.6.3     </w:t>
      </w:r>
      <w:r>
        <w:rPr>
          <w:rFonts w:ascii="SimSun" w:hAnsi="SimSun" w:eastAsia="SimSun" w:cs="SimSun"/>
          <w:sz w:val="38"/>
          <w:szCs w:val="38"/>
          <w:spacing w:val="8"/>
        </w:rPr>
        <w:t>室内配水管的公称外径不</w:t>
      </w:r>
      <w:r>
        <w:rPr>
          <w:rFonts w:ascii="SimSun" w:hAnsi="SimSun" w:eastAsia="SimSun" w:cs="SimSun"/>
          <w:sz w:val="38"/>
          <w:szCs w:val="38"/>
          <w:spacing w:val="7"/>
        </w:rPr>
        <w:t>应小于48.3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Times New Roman" w:hAnsi="Times New Roman" w:eastAsia="Times New Roman" w:cs="Times New Roman"/>
          <w:sz w:val="38"/>
          <w:szCs w:val="38"/>
          <w:spacing w:val="7"/>
        </w:rPr>
        <w:t>;</w:t>
      </w:r>
      <w:r>
        <w:rPr>
          <w:rFonts w:ascii="Times New Roman" w:hAnsi="Times New Roman" w:eastAsia="Times New Roman" w:cs="Times New Roman"/>
          <w:sz w:val="38"/>
          <w:szCs w:val="38"/>
          <w:spacing w:val="5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7"/>
        </w:rPr>
        <w:t>公称壁厚不应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18"/>
        </w:rPr>
        <w:t>小于3.5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Times New Roman" w:hAnsi="Times New Roman" w:eastAsia="Times New Roman" w:cs="Times New Roman"/>
          <w:sz w:val="38"/>
          <w:szCs w:val="38"/>
          <w:spacing w:val="18"/>
        </w:rPr>
        <w:t>; </w:t>
      </w:r>
      <w:r>
        <w:rPr>
          <w:rFonts w:ascii="SimSun" w:hAnsi="SimSun" w:eastAsia="SimSun" w:cs="SimSun"/>
          <w:sz w:val="38"/>
          <w:szCs w:val="38"/>
          <w:spacing w:val="18"/>
        </w:rPr>
        <w:t>配水支管的公称外径不应小于33.7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Times New Roman" w:hAnsi="Times New Roman" w:eastAsia="Times New Roman" w:cs="Times New Roman"/>
          <w:sz w:val="38"/>
          <w:szCs w:val="38"/>
          <w:spacing w:val="18"/>
        </w:rPr>
        <w:t>,</w:t>
      </w:r>
      <w:r>
        <w:rPr>
          <w:rFonts w:ascii="Times New Roman" w:hAnsi="Times New Roman" w:eastAsia="Times New Roman" w:cs="Times New Roman"/>
          <w:sz w:val="38"/>
          <w:szCs w:val="38"/>
          <w:spacing w:val="1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17"/>
        </w:rPr>
        <w:t>公称壁厚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4"/>
        </w:rPr>
        <w:t>不应小于3.2</w:t>
      </w:r>
      <w:r>
        <w:rPr>
          <w:rFonts w:ascii="Times New Roman" w:hAnsi="Times New Roman" w:eastAsia="Times New Roman" w:cs="Times New Roman"/>
          <w:sz w:val="38"/>
          <w:szCs w:val="38"/>
        </w:rPr>
        <w:t>mm</w:t>
      </w:r>
      <w:r>
        <w:rPr>
          <w:rFonts w:ascii="Times New Roman" w:hAnsi="Times New Roman" w:eastAsia="Times New Roman" w:cs="Times New Roman"/>
          <w:sz w:val="38"/>
          <w:szCs w:val="38"/>
          <w:spacing w:val="4"/>
        </w:rPr>
        <w:t>; </w:t>
      </w:r>
      <w:r>
        <w:rPr>
          <w:rFonts w:ascii="SimSun" w:hAnsi="SimSun" w:eastAsia="SimSun" w:cs="SimSun"/>
          <w:sz w:val="38"/>
          <w:szCs w:val="38"/>
          <w:spacing w:val="4"/>
        </w:rPr>
        <w:t>短立管的管径应与喷头接口相匹配。</w:t>
      </w:r>
    </w:p>
    <w:p>
      <w:pPr>
        <w:ind w:right="47" w:firstLine="5"/>
        <w:spacing w:before="156" w:line="256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6"/>
        </w:rPr>
        <w:t>3.6.4</w:t>
      </w:r>
      <w:r>
        <w:rPr>
          <w:rFonts w:ascii="SimSun" w:hAnsi="SimSun" w:eastAsia="SimSun" w:cs="SimSun"/>
          <w:sz w:val="38"/>
          <w:szCs w:val="38"/>
          <w:spacing w:val="-6"/>
        </w:rPr>
        <w:t xml:space="preserve">  简易灭火系统可只在配水管上设置一个水流指示器，水流</w:t>
      </w:r>
      <w:r>
        <w:rPr>
          <w:rFonts w:ascii="SimSun" w:hAnsi="SimSun" w:eastAsia="SimSun" w:cs="SimSun"/>
          <w:sz w:val="38"/>
          <w:szCs w:val="38"/>
          <w:spacing w:val="11"/>
        </w:rPr>
        <w:t xml:space="preserve"> </w:t>
      </w:r>
      <w:r>
        <w:rPr>
          <w:rFonts w:ascii="SimSun" w:hAnsi="SimSun" w:eastAsia="SimSun" w:cs="SimSun"/>
          <w:sz w:val="38"/>
          <w:szCs w:val="38"/>
        </w:rPr>
        <w:t>指示器后不应设置除系统以外的其他用水设施。</w:t>
      </w:r>
    </w:p>
    <w:p>
      <w:pPr>
        <w:ind w:left="5"/>
        <w:spacing w:before="129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1"/>
        </w:rPr>
        <w:t>3.6.5</w:t>
      </w:r>
      <w:r>
        <w:rPr>
          <w:rFonts w:ascii="SimSun" w:hAnsi="SimSun" w:eastAsia="SimSun" w:cs="SimSun"/>
          <w:sz w:val="38"/>
          <w:szCs w:val="38"/>
          <w:spacing w:val="1"/>
        </w:rPr>
        <w:t xml:space="preserve">  在系统的最不利点宜设置末端试水装置。</w:t>
      </w:r>
    </w:p>
    <w:p>
      <w:pPr>
        <w:ind w:right="46" w:firstLine="5"/>
        <w:spacing w:before="118" w:line="25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6"/>
        </w:rPr>
        <w:t>3.6.6</w:t>
      </w:r>
      <w:r>
        <w:rPr>
          <w:rFonts w:ascii="SimSun" w:hAnsi="SimSun" w:eastAsia="SimSun" w:cs="SimSun"/>
          <w:sz w:val="38"/>
          <w:szCs w:val="38"/>
          <w:spacing w:val="-6"/>
        </w:rPr>
        <w:t xml:space="preserve">  在系统管网的入口处应安装止回阀，当有条件时也可安装</w:t>
      </w:r>
      <w:r>
        <w:rPr>
          <w:rFonts w:ascii="SimSun" w:hAnsi="SimSun" w:eastAsia="SimSun" w:cs="SimSun"/>
          <w:sz w:val="38"/>
          <w:szCs w:val="38"/>
          <w:spacing w:val="1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6"/>
        </w:rPr>
        <w:t>倒流防止器，防止消防用水回流污染生活用水。</w:t>
      </w:r>
    </w:p>
    <w:p>
      <w:pPr>
        <w:ind w:right="19"/>
        <w:spacing w:before="130" w:line="268" w:lineRule="auto"/>
        <w:rPr>
          <w:rFonts w:ascii="SimSun" w:hAnsi="SimSun" w:eastAsia="SimSun" w:cs="SimSun"/>
          <w:sz w:val="38"/>
          <w:szCs w:val="38"/>
        </w:rPr>
      </w:pPr>
      <w:r>
        <w:rPr>
          <w:rFonts w:ascii="Times New Roman" w:hAnsi="Times New Roman" w:eastAsia="Times New Roman" w:cs="Times New Roman"/>
          <w:sz w:val="38"/>
          <w:szCs w:val="38"/>
          <w:b/>
          <w:bCs/>
          <w:spacing w:val="10"/>
        </w:rPr>
        <w:t>3.6.7     </w:t>
      </w:r>
      <w:r>
        <w:rPr>
          <w:rFonts w:ascii="SimSun" w:hAnsi="SimSun" w:eastAsia="SimSun" w:cs="SimSun"/>
          <w:sz w:val="38"/>
          <w:szCs w:val="38"/>
          <w:spacing w:val="10"/>
        </w:rPr>
        <w:t>应安装一个在简易灭火系统保</w:t>
      </w:r>
      <w:r>
        <w:rPr>
          <w:rFonts w:ascii="SimSun" w:hAnsi="SimSun" w:eastAsia="SimSun" w:cs="SimSun"/>
          <w:sz w:val="38"/>
          <w:szCs w:val="38"/>
          <w:spacing w:val="9"/>
        </w:rPr>
        <w:t>护区域内所有地方都能听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2"/>
        </w:rPr>
        <w:t>到的报警信号装置。报警装置外型应明显，且应安装在显著的位</w:t>
      </w:r>
      <w:r>
        <w:rPr>
          <w:rFonts w:ascii="SimSun" w:hAnsi="SimSun" w:eastAsia="SimSun" w:cs="SimSun"/>
          <w:sz w:val="38"/>
          <w:szCs w:val="38"/>
          <w:spacing w:val="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8"/>
        </w:rPr>
        <w:t>置。</w:t>
      </w:r>
    </w:p>
    <w:p>
      <w:pPr>
        <w:ind w:firstLine="5"/>
        <w:spacing w:before="114" w:line="25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4"/>
        </w:rPr>
        <w:t>3.6.8</w:t>
      </w:r>
      <w:r>
        <w:rPr>
          <w:rFonts w:ascii="SimSun" w:hAnsi="SimSun" w:eastAsia="SimSun" w:cs="SimSun"/>
          <w:sz w:val="38"/>
          <w:szCs w:val="38"/>
          <w:spacing w:val="-4"/>
        </w:rPr>
        <w:t xml:space="preserve">  对设置管道泵的系统应保证</w:t>
      </w:r>
      <w:r>
        <w:rPr>
          <w:rFonts w:ascii="SimSun" w:hAnsi="SimSun" w:eastAsia="SimSun" w:cs="SimSun"/>
          <w:sz w:val="38"/>
          <w:szCs w:val="38"/>
          <w:spacing w:val="-5"/>
        </w:rPr>
        <w:t>至少有一路可靠供电，供电线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5"/>
        </w:rPr>
        <w:t>路应穿金属管并做不小于30</w:t>
      </w:r>
      <w:r>
        <w:rPr>
          <w:rFonts w:ascii="SimSun" w:hAnsi="SimSun" w:eastAsia="SimSun" w:cs="SimSun"/>
          <w:sz w:val="38"/>
          <w:szCs w:val="38"/>
        </w:rPr>
        <w:t>min</w:t>
      </w:r>
      <w:r>
        <w:rPr>
          <w:rFonts w:ascii="SimSun" w:hAnsi="SimSun" w:eastAsia="SimSun" w:cs="SimSun"/>
          <w:sz w:val="38"/>
          <w:szCs w:val="38"/>
          <w:spacing w:val="-45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5"/>
        </w:rPr>
        <w:t>的防火保护，电</w:t>
      </w:r>
      <w:r>
        <w:rPr>
          <w:rFonts w:ascii="SimSun" w:hAnsi="SimSun" w:eastAsia="SimSun" w:cs="SimSun"/>
          <w:sz w:val="38"/>
          <w:szCs w:val="38"/>
          <w:spacing w:val="4"/>
        </w:rPr>
        <w:t>源开关应设置在</w:t>
      </w:r>
    </w:p>
    <w:p>
      <w:pPr>
        <w:spacing w:line="253" w:lineRule="auto"/>
        <w:sectPr>
          <w:footerReference w:type="default" r:id="rId16"/>
          <w:pgSz w:w="14000" w:h="18680"/>
          <w:pgMar w:top="868" w:right="1545" w:bottom="1106" w:left="1729" w:header="0" w:footer="613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ind w:right="122"/>
        <w:spacing w:before="81" w:line="283" w:lineRule="auto"/>
        <w:rPr>
          <w:rFonts w:ascii="SimSun" w:hAnsi="SimSun" w:eastAsia="SimSun" w:cs="SimSu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spacing w:val="7"/>
        </w:rPr>
        <w:t>明显且易于操作的地方。对人员集中且比较重要的场所宜增加管</w:t>
      </w:r>
      <w:r>
        <w:rPr>
          <w:rFonts w:ascii="SimSun" w:hAnsi="SimSun" w:eastAsia="SimSun" w:cs="SimSun"/>
          <w:sz w:val="41"/>
          <w:szCs w:val="41"/>
          <w:spacing w:val="5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1"/>
        </w:rPr>
        <w:t>道泵的备用电源，且备用电源的供电时间不应小于30</w:t>
      </w:r>
      <w:r>
        <w:rPr>
          <w:rFonts w:ascii="Times New Roman" w:hAnsi="Times New Roman" w:eastAsia="Times New Roman" w:cs="Times New Roman"/>
          <w:sz w:val="41"/>
          <w:szCs w:val="41"/>
        </w:rPr>
        <w:t>min</w:t>
      </w:r>
      <w:r>
        <w:rPr>
          <w:rFonts w:ascii="SimSun" w:hAnsi="SimSun" w:eastAsia="SimSun" w:cs="SimSun"/>
          <w:sz w:val="41"/>
          <w:szCs w:val="41"/>
          <w:spacing w:val="1"/>
        </w:rPr>
        <w:t>。</w:t>
      </w:r>
    </w:p>
    <w:p>
      <w:pPr>
        <w:spacing w:before="14" w:line="219" w:lineRule="auto"/>
        <w:jc w:val="right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25"/>
        </w:rPr>
        <w:t>3.6.9</w:t>
      </w:r>
      <w:r>
        <w:rPr>
          <w:rFonts w:ascii="SimSun" w:hAnsi="SimSun" w:eastAsia="SimSun" w:cs="SimSun"/>
          <w:sz w:val="43"/>
          <w:szCs w:val="43"/>
          <w:spacing w:val="80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5"/>
        </w:rPr>
        <w:t>系统配置的阀门，应有明显的启闭标志，并宜设紧锁装置。</w:t>
      </w:r>
    </w:p>
    <w:p>
      <w:pPr>
        <w:pStyle w:val="BodyText"/>
        <w:spacing w:line="282" w:lineRule="auto"/>
        <w:rPr/>
      </w:pPr>
      <w:r/>
    </w:p>
    <w:p>
      <w:pPr>
        <w:ind w:left="4056"/>
        <w:spacing w:before="140" w:line="219" w:lineRule="auto"/>
        <w:outlineLvl w:val="1"/>
        <w:rPr>
          <w:rFonts w:ascii="SimSun" w:hAnsi="SimSun" w:eastAsia="SimSun" w:cs="SimSun"/>
          <w:sz w:val="43"/>
          <w:szCs w:val="43"/>
        </w:rPr>
      </w:pPr>
      <w:bookmarkStart w:name="bookmark30" w:id="40"/>
      <w:bookmarkEnd w:id="40"/>
      <w:bookmarkStart w:name="bookmark10" w:id="41"/>
      <w:bookmarkEnd w:id="41"/>
      <w:r>
        <w:rPr>
          <w:rFonts w:ascii="SimSun" w:hAnsi="SimSun" w:eastAsia="SimSun" w:cs="SimSun"/>
          <w:sz w:val="43"/>
          <w:szCs w:val="43"/>
          <w:b/>
          <w:bCs/>
          <w:spacing w:val="-10"/>
        </w:rPr>
        <w:t>3.7</w:t>
      </w:r>
      <w:r>
        <w:rPr>
          <w:rFonts w:ascii="SimSun" w:hAnsi="SimSun" w:eastAsia="SimSun" w:cs="SimSun"/>
          <w:sz w:val="43"/>
          <w:szCs w:val="43"/>
          <w:spacing w:val="155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0"/>
        </w:rPr>
        <w:t>管道水力计算</w:t>
      </w:r>
    </w:p>
    <w:p>
      <w:pPr>
        <w:pStyle w:val="BodyText"/>
        <w:spacing w:line="315" w:lineRule="auto"/>
        <w:rPr/>
      </w:pPr>
      <w:r/>
    </w:p>
    <w:p>
      <w:pPr>
        <w:ind w:right="125" w:firstLine="6"/>
        <w:spacing w:before="140" w:line="224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5"/>
        </w:rPr>
        <w:t>3.7.1</w:t>
      </w:r>
      <w:r>
        <w:rPr>
          <w:rFonts w:ascii="SimSun" w:hAnsi="SimSun" w:eastAsia="SimSun" w:cs="SimSun"/>
          <w:sz w:val="43"/>
          <w:szCs w:val="43"/>
          <w:spacing w:val="5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5"/>
        </w:rPr>
        <w:t>系统的流量、水力计算应按国家标准《自动喷水灭火系统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9"/>
        </w:rPr>
        <w:t>设计规范》</w:t>
      </w:r>
      <w:r>
        <w:rPr>
          <w:rFonts w:ascii="Times New Roman" w:hAnsi="Times New Roman" w:eastAsia="Times New Roman" w:cs="Times New Roman"/>
          <w:sz w:val="43"/>
          <w:szCs w:val="43"/>
          <w:spacing w:val="-9"/>
        </w:rPr>
        <w:t>GB</w:t>
      </w:r>
      <w:r>
        <w:rPr>
          <w:rFonts w:ascii="Times New Roman" w:hAnsi="Times New Roman" w:eastAsia="Times New Roman" w:cs="Times New Roman"/>
          <w:sz w:val="43"/>
          <w:szCs w:val="43"/>
          <w:spacing w:val="88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-9"/>
        </w:rPr>
        <w:t>50084—2001(2005</w:t>
      </w:r>
      <w:r>
        <w:rPr>
          <w:rFonts w:ascii="SimSun" w:hAnsi="SimSun" w:eastAsia="SimSun" w:cs="SimSun"/>
          <w:sz w:val="43"/>
          <w:szCs w:val="43"/>
          <w:spacing w:val="-9"/>
        </w:rPr>
        <w:t>年版)中第9章进行。</w:t>
      </w:r>
    </w:p>
    <w:p>
      <w:pPr>
        <w:ind w:left="79" w:right="172" w:hanging="79"/>
        <w:spacing w:before="194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b/>
          <w:bCs/>
          <w:spacing w:val="1"/>
        </w:rPr>
        <w:t>3.7.2    </w:t>
      </w:r>
      <w:r>
        <w:rPr>
          <w:rFonts w:ascii="SimSun" w:hAnsi="SimSun" w:eastAsia="SimSun" w:cs="SimSun"/>
          <w:sz w:val="43"/>
          <w:szCs w:val="43"/>
          <w:spacing w:val="1"/>
        </w:rPr>
        <w:t>管道的局部水头损失宜采用</w:t>
      </w:r>
      <w:r>
        <w:rPr>
          <w:rFonts w:ascii="SimSun" w:hAnsi="SimSun" w:eastAsia="SimSun" w:cs="SimSun"/>
          <w:sz w:val="43"/>
          <w:szCs w:val="43"/>
        </w:rPr>
        <w:t>当量长度法计算。管道配件 </w:t>
      </w:r>
      <w:r>
        <w:rPr>
          <w:rFonts w:ascii="SimSun" w:hAnsi="SimSun" w:eastAsia="SimSun" w:cs="SimSun"/>
          <w:sz w:val="43"/>
          <w:szCs w:val="43"/>
          <w:spacing w:val="-12"/>
        </w:rPr>
        <w:t>当量长度按附录</w:t>
      </w:r>
      <w:r>
        <w:rPr>
          <w:rFonts w:ascii="Times New Roman" w:hAnsi="Times New Roman" w:eastAsia="Times New Roman" w:cs="Times New Roman"/>
          <w:sz w:val="43"/>
          <w:szCs w:val="43"/>
          <w:spacing w:val="-12"/>
        </w:rPr>
        <w:t>A </w:t>
      </w:r>
      <w:r>
        <w:rPr>
          <w:rFonts w:ascii="SimSun" w:hAnsi="SimSun" w:eastAsia="SimSun" w:cs="SimSun"/>
          <w:sz w:val="43"/>
          <w:szCs w:val="43"/>
          <w:spacing w:val="-12"/>
        </w:rPr>
        <w:t>采用。</w:t>
      </w:r>
    </w:p>
    <w:p>
      <w:pPr>
        <w:ind w:left="6"/>
        <w:spacing w:before="120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2"/>
        </w:rPr>
        <w:t>3.7.3</w:t>
      </w:r>
      <w:r>
        <w:rPr>
          <w:rFonts w:ascii="SimSun" w:hAnsi="SimSun" w:eastAsia="SimSun" w:cs="SimSun"/>
          <w:sz w:val="43"/>
          <w:szCs w:val="43"/>
          <w:spacing w:val="7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2"/>
        </w:rPr>
        <w:t>管道泵扬程或系统入口的供水压力应按下式计算：</w:t>
      </w:r>
    </w:p>
    <w:p>
      <w:pPr>
        <w:ind w:left="4340"/>
        <w:spacing w:before="108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-5"/>
          <w:position w:val="-5"/>
        </w:rPr>
        <w:t>H=Zh+P</w:t>
      </w:r>
      <w:r>
        <w:rPr>
          <w:rFonts w:ascii="Times New Roman" w:hAnsi="Times New Roman" w:eastAsia="Times New Roman" w:cs="Times New Roman"/>
          <w:sz w:val="43"/>
          <w:szCs w:val="43"/>
          <w:spacing w:val="-49"/>
          <w:position w:val="-5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5"/>
          <w:position w:val="-5"/>
        </w:rPr>
        <w:t>。</w:t>
      </w:r>
      <w:r>
        <w:rPr>
          <w:rFonts w:ascii="Times New Roman" w:hAnsi="Times New Roman" w:eastAsia="Times New Roman" w:cs="Times New Roman"/>
          <w:sz w:val="43"/>
          <w:szCs w:val="43"/>
          <w:spacing w:val="-5"/>
          <w:position w:val="-5"/>
        </w:rPr>
        <w:t>+Z                              </w:t>
      </w:r>
      <w:r>
        <w:rPr>
          <w:rFonts w:ascii="Times New Roman" w:hAnsi="Times New Roman" w:eastAsia="Times New Roman" w:cs="Times New Roman"/>
          <w:sz w:val="43"/>
          <w:szCs w:val="43"/>
          <w:spacing w:val="-6"/>
          <w:position w:val="-5"/>
        </w:rPr>
        <w:t xml:space="preserve">   </w:t>
      </w:r>
      <w:r>
        <w:rPr>
          <w:rFonts w:ascii="SimSun" w:hAnsi="SimSun" w:eastAsia="SimSun" w:cs="SimSun"/>
          <w:sz w:val="43"/>
          <w:szCs w:val="43"/>
          <w:spacing w:val="-6"/>
          <w:position w:val="4"/>
        </w:rPr>
        <w:t>(3.7.3)</w:t>
      </w:r>
    </w:p>
    <w:p>
      <w:pPr>
        <w:spacing w:before="7" w:line="212" w:lineRule="auto"/>
        <w:rPr>
          <w:rFonts w:ascii="Times New Roman" w:hAnsi="Times New Roman" w:eastAsia="Times New Roman" w:cs="Times New Roman"/>
          <w:sz w:val="41"/>
          <w:szCs w:val="41"/>
        </w:rPr>
      </w:pPr>
      <w:r>
        <w:rPr>
          <w:rFonts w:ascii="SimSun" w:hAnsi="SimSun" w:eastAsia="SimSun" w:cs="SimSun"/>
          <w:sz w:val="41"/>
          <w:szCs w:val="41"/>
          <w:spacing w:val="6"/>
        </w:rPr>
        <w:t>式中 </w:t>
      </w:r>
      <w:r>
        <w:rPr>
          <w:rFonts w:ascii="Times New Roman" w:hAnsi="Times New Roman" w:eastAsia="Times New Roman" w:cs="Times New Roman"/>
          <w:sz w:val="41"/>
          <w:szCs w:val="41"/>
          <w:spacing w:val="6"/>
        </w:rPr>
        <w:t>H——  </w:t>
      </w:r>
      <w:r>
        <w:rPr>
          <w:rFonts w:ascii="SimSun" w:hAnsi="SimSun" w:eastAsia="SimSun" w:cs="SimSun"/>
          <w:sz w:val="41"/>
          <w:szCs w:val="41"/>
          <w:spacing w:val="6"/>
        </w:rPr>
        <w:t>管道泵扬程或系统入口的供水压力</w:t>
      </w:r>
      <w:r>
        <w:rPr>
          <w:rFonts w:ascii="Times New Roman" w:hAnsi="Times New Roman" w:eastAsia="Times New Roman" w:cs="Times New Roman"/>
          <w:sz w:val="41"/>
          <w:szCs w:val="41"/>
          <w:spacing w:val="6"/>
        </w:rPr>
        <w:t>(</w:t>
      </w:r>
      <w:r>
        <w:rPr>
          <w:rFonts w:ascii="Times New Roman" w:hAnsi="Times New Roman" w:eastAsia="Times New Roman" w:cs="Times New Roman"/>
          <w:sz w:val="41"/>
          <w:szCs w:val="41"/>
        </w:rPr>
        <w:t>MPa</w:t>
      </w:r>
      <w:r>
        <w:rPr>
          <w:rFonts w:ascii="Times New Roman" w:hAnsi="Times New Roman" w:eastAsia="Times New Roman" w:cs="Times New Roman"/>
          <w:sz w:val="41"/>
          <w:szCs w:val="41"/>
          <w:spacing w:val="6"/>
        </w:rPr>
        <w:t>);</w:t>
      </w:r>
    </w:p>
    <w:p>
      <w:pPr>
        <w:ind w:left="2418" w:right="176" w:hanging="1409"/>
        <w:spacing w:before="149" w:line="259" w:lineRule="auto"/>
        <w:rPr>
          <w:rFonts w:ascii="Times New Roman" w:hAnsi="Times New Roman" w:eastAsia="Times New Roman" w:cs="Times New Roman"/>
          <w:sz w:val="41"/>
          <w:szCs w:val="41"/>
        </w:rPr>
      </w:pPr>
      <w:r>
        <w:rPr>
          <w:rFonts w:ascii="Times New Roman" w:hAnsi="Times New Roman" w:eastAsia="Times New Roman" w:cs="Times New Roman"/>
          <w:sz w:val="43"/>
          <w:szCs w:val="43"/>
          <w:spacing w:val="-3"/>
        </w:rPr>
        <w:t>Zh—— </w:t>
      </w:r>
      <w:r>
        <w:rPr>
          <w:rFonts w:ascii="SimSun" w:hAnsi="SimSun" w:eastAsia="SimSun" w:cs="SimSun"/>
          <w:sz w:val="43"/>
          <w:szCs w:val="43"/>
          <w:spacing w:val="-3"/>
        </w:rPr>
        <w:t>管道沿程和局部的水头损失的累计值</w:t>
      </w:r>
      <w:r>
        <w:rPr>
          <w:rFonts w:ascii="Times New Roman" w:hAnsi="Times New Roman" w:eastAsia="Times New Roman" w:cs="Times New Roman"/>
          <w:sz w:val="43"/>
          <w:szCs w:val="43"/>
          <w:spacing w:val="-3"/>
        </w:rPr>
        <w:t>(MPa),</w:t>
      </w:r>
      <w:r>
        <w:rPr>
          <w:rFonts w:ascii="Times New Roman" w:hAnsi="Times New Roman" w:eastAsia="Times New Roman" w:cs="Times New Roman"/>
          <w:sz w:val="43"/>
          <w:szCs w:val="43"/>
          <w:spacing w:val="49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3"/>
        </w:rPr>
        <w:t>水流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13"/>
        </w:rPr>
        <w:t>指示器取值为0.02</w:t>
      </w:r>
      <w:r>
        <w:rPr>
          <w:rFonts w:ascii="Times New Roman" w:hAnsi="Times New Roman" w:eastAsia="Times New Roman" w:cs="Times New Roman"/>
          <w:sz w:val="41"/>
          <w:szCs w:val="41"/>
        </w:rPr>
        <w:t>MPa</w:t>
      </w:r>
      <w:r>
        <w:rPr>
          <w:rFonts w:ascii="Times New Roman" w:hAnsi="Times New Roman" w:eastAsia="Times New Roman" w:cs="Times New Roman"/>
          <w:sz w:val="41"/>
          <w:szCs w:val="41"/>
          <w:spacing w:val="13"/>
        </w:rPr>
        <w:t>;</w:t>
      </w:r>
    </w:p>
    <w:p>
      <w:pPr>
        <w:ind w:left="2419" w:right="230" w:hanging="1260"/>
        <w:spacing w:before="113" w:line="264" w:lineRule="auto"/>
        <w:rPr>
          <w:rFonts w:ascii="SimSun" w:hAnsi="SimSun" w:eastAsia="SimSun" w:cs="SimSu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spacing w:val="7"/>
        </w:rPr>
        <w:t>P₀—— </w:t>
      </w:r>
      <w:r>
        <w:rPr>
          <w:rFonts w:ascii="SimSun" w:hAnsi="SimSun" w:eastAsia="SimSun" w:cs="SimSun"/>
          <w:sz w:val="41"/>
          <w:szCs w:val="41"/>
          <w:spacing w:val="7"/>
        </w:rPr>
        <w:t>最不利点处喷头的工作压力</w:t>
      </w:r>
      <w:r>
        <w:rPr>
          <w:rFonts w:ascii="Times New Roman" w:hAnsi="Times New Roman" w:eastAsia="Times New Roman" w:cs="Times New Roman"/>
          <w:sz w:val="41"/>
          <w:szCs w:val="41"/>
          <w:spacing w:val="7"/>
        </w:rPr>
        <w:t>(</w:t>
      </w:r>
      <w:r>
        <w:rPr>
          <w:rFonts w:ascii="Times New Roman" w:hAnsi="Times New Roman" w:eastAsia="Times New Roman" w:cs="Times New Roman"/>
          <w:sz w:val="41"/>
          <w:szCs w:val="41"/>
        </w:rPr>
        <w:t>MPa</w:t>
      </w:r>
      <w:r>
        <w:rPr>
          <w:rFonts w:ascii="Times New Roman" w:hAnsi="Times New Roman" w:eastAsia="Times New Roman" w:cs="Times New Roman"/>
          <w:sz w:val="41"/>
          <w:szCs w:val="41"/>
          <w:spacing w:val="7"/>
        </w:rPr>
        <w:t>),   </w:t>
      </w:r>
      <w:r>
        <w:rPr>
          <w:rFonts w:ascii="SimSun" w:hAnsi="SimSun" w:eastAsia="SimSun" w:cs="SimSun"/>
          <w:sz w:val="41"/>
          <w:szCs w:val="41"/>
          <w:spacing w:val="7"/>
        </w:rPr>
        <w:t>按0.05</w:t>
      </w:r>
      <w:r>
        <w:rPr>
          <w:rFonts w:ascii="Times New Roman" w:hAnsi="Times New Roman" w:eastAsia="Times New Roman" w:cs="Times New Roman"/>
          <w:sz w:val="41"/>
          <w:szCs w:val="41"/>
        </w:rPr>
        <w:t>MPa</w:t>
      </w:r>
      <w:r>
        <w:rPr>
          <w:rFonts w:ascii="Times New Roman" w:hAnsi="Times New Roman" w:eastAsia="Times New Roman" w:cs="Times New Roman"/>
          <w:sz w:val="41"/>
          <w:szCs w:val="41"/>
          <w:spacing w:val="4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7"/>
        </w:rPr>
        <w:t>计</w:t>
      </w:r>
      <w:r>
        <w:rPr>
          <w:rFonts w:ascii="SimSun" w:hAnsi="SimSun" w:eastAsia="SimSun" w:cs="SimSun"/>
          <w:sz w:val="41"/>
          <w:szCs w:val="4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7"/>
        </w:rPr>
        <w:t>算；</w:t>
      </w:r>
    </w:p>
    <w:p>
      <w:pPr>
        <w:ind w:left="2418" w:right="172" w:hanging="1079"/>
        <w:spacing w:before="125" w:line="248" w:lineRule="auto"/>
        <w:rPr>
          <w:rFonts w:ascii="SimSun" w:hAnsi="SimSun" w:eastAsia="SimSun" w:cs="SimSu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spacing w:val="8"/>
        </w:rPr>
        <w:t>Z——</w:t>
      </w:r>
      <w:r>
        <w:rPr>
          <w:rFonts w:ascii="SimSun" w:hAnsi="SimSun" w:eastAsia="SimSun" w:cs="SimSun"/>
          <w:sz w:val="41"/>
          <w:szCs w:val="41"/>
          <w:spacing w:val="8"/>
        </w:rPr>
        <w:t>最不利点喷头与系统入口管水平中心线之间的高差</w:t>
      </w:r>
      <w:r>
        <w:rPr>
          <w:rFonts w:ascii="SimSun" w:hAnsi="SimSun" w:eastAsia="SimSun" w:cs="SimSun"/>
          <w:sz w:val="41"/>
          <w:szCs w:val="41"/>
          <w:spacing w:val="1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10"/>
        </w:rPr>
        <w:t>程。当系统入口管高于最不利点喷头时，</w:t>
      </w:r>
      <w:r>
        <w:rPr>
          <w:rFonts w:ascii="Times New Roman" w:hAnsi="Times New Roman" w:eastAsia="Times New Roman" w:cs="Times New Roman"/>
          <w:sz w:val="41"/>
          <w:szCs w:val="41"/>
          <w:spacing w:val="10"/>
        </w:rPr>
        <w:t>Z </w:t>
      </w:r>
      <w:r>
        <w:rPr>
          <w:rFonts w:ascii="SimSun" w:hAnsi="SimSun" w:eastAsia="SimSun" w:cs="SimSun"/>
          <w:sz w:val="41"/>
          <w:szCs w:val="41"/>
          <w:spacing w:val="10"/>
        </w:rPr>
        <w:t>应取负</w:t>
      </w:r>
      <w:r>
        <w:rPr>
          <w:rFonts w:ascii="SimSun" w:hAnsi="SimSun" w:eastAsia="SimSun" w:cs="SimSun"/>
          <w:sz w:val="41"/>
          <w:szCs w:val="41"/>
          <w:spacing w:val="17"/>
        </w:rPr>
        <w:t xml:space="preserve"> </w:t>
      </w:r>
      <w:r>
        <w:rPr>
          <w:rFonts w:ascii="SimSun" w:hAnsi="SimSun" w:eastAsia="SimSun" w:cs="SimSun"/>
          <w:sz w:val="41"/>
          <w:szCs w:val="41"/>
          <w:spacing w:val="-4"/>
        </w:rPr>
        <w:t>值</w:t>
      </w:r>
      <w:r>
        <w:rPr>
          <w:rFonts w:ascii="Times New Roman" w:hAnsi="Times New Roman" w:eastAsia="Times New Roman" w:cs="Times New Roman"/>
          <w:sz w:val="41"/>
          <w:szCs w:val="41"/>
          <w:spacing w:val="-4"/>
        </w:rPr>
        <w:t>(MPa)</w:t>
      </w:r>
      <w:r>
        <w:rPr>
          <w:rFonts w:ascii="SimSun" w:hAnsi="SimSun" w:eastAsia="SimSun" w:cs="SimSun"/>
          <w:sz w:val="41"/>
          <w:szCs w:val="41"/>
          <w:spacing w:val="-4"/>
        </w:rPr>
        <w:t>。</w:t>
      </w:r>
    </w:p>
    <w:p>
      <w:pPr>
        <w:ind w:left="1089" w:right="203" w:hanging="459"/>
        <w:spacing w:before="200" w:line="27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3"/>
        </w:rPr>
        <w:t>注：当水泵直接在市政管吸水时，扬程应减去市政管网最低水压并以最高水压校</w:t>
      </w:r>
      <w:r>
        <w:rPr>
          <w:rFonts w:ascii="SimSun" w:hAnsi="SimSun" w:eastAsia="SimSun" w:cs="SimSun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"/>
        </w:rPr>
        <w:t>核。</w:t>
      </w:r>
    </w:p>
    <w:p>
      <w:pPr>
        <w:spacing w:line="273" w:lineRule="auto"/>
        <w:sectPr>
          <w:footerReference w:type="default" r:id="rId17"/>
          <w:pgSz w:w="14000" w:h="20560"/>
          <w:pgMar w:top="1284" w:right="1085" w:bottom="1000" w:left="1110" w:header="0" w:footer="636" w:gutter="0"/>
        </w:sectPr>
        <w:rPr>
          <w:rFonts w:ascii="FangSong" w:hAnsi="FangSong" w:eastAsia="FangSong" w:cs="FangSong"/>
          <w:sz w:val="31"/>
          <w:szCs w:val="31"/>
        </w:rPr>
      </w:pPr>
    </w:p>
    <w:p>
      <w:pPr>
        <w:ind w:left="3996"/>
        <w:spacing w:before="192" w:line="222" w:lineRule="auto"/>
        <w:outlineLvl w:val="0"/>
        <w:rPr>
          <w:rFonts w:ascii="SimSun" w:hAnsi="SimSun" w:eastAsia="SimSun" w:cs="SimSun"/>
          <w:sz w:val="46"/>
          <w:szCs w:val="46"/>
        </w:rPr>
      </w:pPr>
      <w:bookmarkStart w:name="bookmark31" w:id="42"/>
      <w:bookmarkEnd w:id="42"/>
      <w:bookmarkStart w:name="bookmark11" w:id="43"/>
      <w:bookmarkEnd w:id="43"/>
      <w:r>
        <w:rPr>
          <w:rFonts w:ascii="SimSun" w:hAnsi="SimSun" w:eastAsia="SimSun" w:cs="SimSun"/>
          <w:sz w:val="46"/>
          <w:szCs w:val="46"/>
          <w:b/>
          <w:bCs/>
          <w:spacing w:val="-16"/>
        </w:rPr>
        <w:t>4</w:t>
      </w:r>
      <w:r>
        <w:rPr>
          <w:rFonts w:ascii="SimSun" w:hAnsi="SimSun" w:eastAsia="SimSun" w:cs="SimSun"/>
          <w:sz w:val="46"/>
          <w:szCs w:val="46"/>
          <w:spacing w:val="196"/>
        </w:rPr>
        <w:t xml:space="preserve"> </w:t>
      </w:r>
      <w:r>
        <w:rPr>
          <w:rFonts w:ascii="SimSun" w:hAnsi="SimSun" w:eastAsia="SimSun" w:cs="SimSun"/>
          <w:sz w:val="46"/>
          <w:szCs w:val="46"/>
          <w:b/>
          <w:bCs/>
          <w:spacing w:val="-16"/>
        </w:rPr>
        <w:t>施</w:t>
      </w:r>
      <w:r>
        <w:rPr>
          <w:rFonts w:ascii="SimSun" w:hAnsi="SimSun" w:eastAsia="SimSun" w:cs="SimSun"/>
          <w:sz w:val="46"/>
          <w:szCs w:val="46"/>
          <w:spacing w:val="45"/>
        </w:rPr>
        <w:t xml:space="preserve">   </w:t>
      </w:r>
      <w:r>
        <w:rPr>
          <w:rFonts w:ascii="SimSun" w:hAnsi="SimSun" w:eastAsia="SimSun" w:cs="SimSun"/>
          <w:sz w:val="46"/>
          <w:szCs w:val="46"/>
          <w:b/>
          <w:bCs/>
          <w:spacing w:val="-16"/>
        </w:rPr>
        <w:t>工</w:t>
      </w:r>
    </w:p>
    <w:p>
      <w:pPr>
        <w:pStyle w:val="BodyText"/>
        <w:spacing w:line="244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3995"/>
        <w:spacing w:before="124" w:line="221" w:lineRule="auto"/>
        <w:outlineLvl w:val="1"/>
        <w:rPr>
          <w:rFonts w:ascii="SimSun" w:hAnsi="SimSun" w:eastAsia="SimSun" w:cs="SimSun"/>
          <w:sz w:val="38"/>
          <w:szCs w:val="38"/>
        </w:rPr>
      </w:pPr>
      <w:bookmarkStart w:name="bookmark12" w:id="44"/>
      <w:bookmarkEnd w:id="44"/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4.1</w:t>
      </w:r>
      <w:r>
        <w:rPr>
          <w:rFonts w:ascii="SimSun" w:hAnsi="SimSun" w:eastAsia="SimSun" w:cs="SimSun"/>
          <w:sz w:val="38"/>
          <w:szCs w:val="38"/>
          <w:spacing w:val="108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施</w:t>
      </w:r>
      <w:r>
        <w:rPr>
          <w:rFonts w:ascii="SimSun" w:hAnsi="SimSun" w:eastAsia="SimSun" w:cs="SimSun"/>
          <w:sz w:val="38"/>
          <w:szCs w:val="38"/>
          <w:spacing w:val="-27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工</w:t>
      </w:r>
      <w:r>
        <w:rPr>
          <w:rFonts w:ascii="SimSun" w:hAnsi="SimSun" w:eastAsia="SimSun" w:cs="SimSun"/>
          <w:sz w:val="38"/>
          <w:szCs w:val="38"/>
          <w:spacing w:val="-29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准</w:t>
      </w:r>
      <w:r>
        <w:rPr>
          <w:rFonts w:ascii="SimSun" w:hAnsi="SimSun" w:eastAsia="SimSun" w:cs="SimSun"/>
          <w:sz w:val="38"/>
          <w:szCs w:val="38"/>
          <w:spacing w:val="-27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备</w:t>
      </w:r>
    </w:p>
    <w:p>
      <w:pPr>
        <w:pStyle w:val="BodyText"/>
        <w:spacing w:line="290" w:lineRule="auto"/>
        <w:rPr/>
      </w:pPr>
      <w:r/>
    </w:p>
    <w:p>
      <w:pPr>
        <w:ind w:left="195"/>
        <w:spacing w:before="124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0"/>
        </w:rPr>
        <w:t>4.1.1</w:t>
      </w:r>
      <w:r>
        <w:rPr>
          <w:rFonts w:ascii="SimSun" w:hAnsi="SimSun" w:eastAsia="SimSun" w:cs="SimSun"/>
          <w:sz w:val="38"/>
          <w:szCs w:val="38"/>
          <w:spacing w:val="164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0"/>
        </w:rPr>
        <w:t>简易灭火系统施工前应具备下列条件：</w:t>
      </w:r>
    </w:p>
    <w:p>
      <w:pPr>
        <w:ind w:left="190" w:right="107" w:firstLine="740"/>
        <w:spacing w:before="91" w:line="25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9"/>
        </w:rPr>
        <w:t>1  平面图、系统图、施工详图等图纸和说明书、设备表、材料</w:t>
      </w:r>
      <w:r>
        <w:rPr>
          <w:rFonts w:ascii="SimSun" w:hAnsi="SimSun" w:eastAsia="SimSun" w:cs="SimSun"/>
          <w:sz w:val="38"/>
          <w:szCs w:val="38"/>
          <w:spacing w:val="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表等技术文件应齐全；</w:t>
      </w:r>
    </w:p>
    <w:p>
      <w:pPr>
        <w:ind w:left="930"/>
        <w:spacing w:before="79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2"/>
        </w:rPr>
        <w:t>2  设计单位应向施工、建设、监理单位进行</w:t>
      </w:r>
      <w:r>
        <w:rPr>
          <w:rFonts w:ascii="SimSun" w:hAnsi="SimSun" w:eastAsia="SimSun" w:cs="SimSun"/>
          <w:sz w:val="38"/>
          <w:szCs w:val="38"/>
          <w:spacing w:val="-23"/>
        </w:rPr>
        <w:t>技术交底；</w:t>
      </w:r>
    </w:p>
    <w:p>
      <w:pPr>
        <w:ind w:left="930"/>
        <w:spacing w:before="106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28"/>
        </w:rPr>
        <w:t>3  系统组件、管件和其他设备、材料，应能保</w:t>
      </w:r>
      <w:r>
        <w:rPr>
          <w:rFonts w:ascii="SimSun" w:hAnsi="SimSun" w:eastAsia="SimSun" w:cs="SimSun"/>
          <w:sz w:val="38"/>
          <w:szCs w:val="38"/>
          <w:spacing w:val="-29"/>
        </w:rPr>
        <w:t>持正常施工。</w:t>
      </w:r>
    </w:p>
    <w:p>
      <w:pPr>
        <w:ind w:left="190" w:right="92" w:firstLine="5"/>
        <w:spacing w:before="112" w:line="258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5"/>
        </w:rPr>
        <w:t>4.1.2</w:t>
      </w:r>
      <w:r>
        <w:rPr>
          <w:rFonts w:ascii="SimSun" w:hAnsi="SimSun" w:eastAsia="SimSun" w:cs="SimSun"/>
          <w:sz w:val="38"/>
          <w:szCs w:val="38"/>
          <w:spacing w:val="14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5"/>
        </w:rPr>
        <w:t>简易灭火系统施工前应对采用的系统组</w:t>
      </w:r>
      <w:r>
        <w:rPr>
          <w:rFonts w:ascii="SimSun" w:hAnsi="SimSun" w:eastAsia="SimSun" w:cs="SimSun"/>
          <w:sz w:val="38"/>
          <w:szCs w:val="38"/>
          <w:spacing w:val="-16"/>
        </w:rPr>
        <w:t>件、管件及其他设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3"/>
        </w:rPr>
        <w:t>备、材料进行现场检查，确认符合设计要求和国家现行有关标准的</w:t>
      </w:r>
      <w:r>
        <w:rPr>
          <w:rFonts w:ascii="SimSun" w:hAnsi="SimSun" w:eastAsia="SimSun" w:cs="SimSun"/>
          <w:sz w:val="38"/>
          <w:szCs w:val="38"/>
          <w:spacing w:val="1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6"/>
        </w:rPr>
        <w:t>规定。</w:t>
      </w:r>
    </w:p>
    <w:p>
      <w:pPr>
        <w:ind w:right="53" w:firstLine="195"/>
        <w:spacing w:before="73" w:line="251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4"/>
        </w:rPr>
        <w:t>4.1.3</w:t>
      </w:r>
      <w:r>
        <w:rPr>
          <w:rFonts w:ascii="SimSun" w:hAnsi="SimSun" w:eastAsia="SimSun" w:cs="SimSun"/>
          <w:sz w:val="38"/>
          <w:szCs w:val="38"/>
          <w:spacing w:val="160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4"/>
        </w:rPr>
        <w:t>管材、管件应进行现场外观检查，并应符合现行国家标准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1"/>
        </w:rPr>
        <w:t>《自动喷水灭火系统施工及验收规范》</w:t>
      </w:r>
      <w:r>
        <w:rPr>
          <w:rFonts w:ascii="Times New Roman" w:hAnsi="Times New Roman" w:eastAsia="Times New Roman" w:cs="Times New Roman"/>
          <w:sz w:val="38"/>
          <w:szCs w:val="38"/>
          <w:spacing w:val="-21"/>
        </w:rPr>
        <w:t>GB</w:t>
      </w:r>
      <w:r>
        <w:rPr>
          <w:rFonts w:ascii="Times New Roman" w:hAnsi="Times New Roman" w:eastAsia="Times New Roman" w:cs="Times New Roman"/>
          <w:sz w:val="38"/>
          <w:szCs w:val="38"/>
          <w:spacing w:val="29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  <w:spacing w:val="-21"/>
        </w:rPr>
        <w:t>50261</w:t>
      </w:r>
      <w:r>
        <w:rPr>
          <w:rFonts w:ascii="SimSun" w:hAnsi="SimSun" w:eastAsia="SimSun" w:cs="SimSun"/>
          <w:sz w:val="38"/>
          <w:szCs w:val="38"/>
          <w:spacing w:val="-21"/>
        </w:rPr>
        <w:t>相关规定的要求。</w:t>
      </w:r>
    </w:p>
    <w:p>
      <w:pPr>
        <w:ind w:left="190" w:right="75" w:firstLine="5"/>
        <w:spacing w:before="99" w:line="250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26"/>
        </w:rPr>
        <w:t>4.1.4</w:t>
      </w:r>
      <w:r>
        <w:rPr>
          <w:rFonts w:ascii="SimSun" w:hAnsi="SimSun" w:eastAsia="SimSun" w:cs="SimSun"/>
          <w:sz w:val="38"/>
          <w:szCs w:val="38"/>
          <w:spacing w:val="14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6"/>
        </w:rPr>
        <w:t>喷头、阀门、水流指示器等组件应进行现场检验，</w:t>
      </w:r>
      <w:r>
        <w:rPr>
          <w:rFonts w:ascii="SimSun" w:hAnsi="SimSun" w:eastAsia="SimSun" w:cs="SimSun"/>
          <w:sz w:val="38"/>
          <w:szCs w:val="38"/>
          <w:spacing w:val="-27"/>
        </w:rPr>
        <w:t>型号、规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6"/>
        </w:rPr>
        <w:t>格应符合设计要求、外观应无加工缺陷和机械损伤。</w:t>
      </w:r>
    </w:p>
    <w:p>
      <w:pPr>
        <w:pStyle w:val="BodyText"/>
        <w:spacing w:line="261" w:lineRule="auto"/>
        <w:rPr/>
      </w:pPr>
      <w:r/>
    </w:p>
    <w:p>
      <w:pPr>
        <w:ind w:left="3995"/>
        <w:spacing w:before="123" w:line="219" w:lineRule="auto"/>
        <w:outlineLvl w:val="1"/>
        <w:rPr>
          <w:rFonts w:ascii="SimSun" w:hAnsi="SimSun" w:eastAsia="SimSun" w:cs="SimSun"/>
          <w:sz w:val="38"/>
          <w:szCs w:val="38"/>
        </w:rPr>
      </w:pPr>
      <w:bookmarkStart w:name="bookmark13" w:id="45"/>
      <w:bookmarkEnd w:id="45"/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4.2</w:t>
      </w:r>
      <w:r>
        <w:rPr>
          <w:rFonts w:ascii="SimSun" w:hAnsi="SimSun" w:eastAsia="SimSun" w:cs="SimSun"/>
          <w:sz w:val="38"/>
          <w:szCs w:val="38"/>
          <w:spacing w:val="164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管</w:t>
      </w:r>
      <w:r>
        <w:rPr>
          <w:rFonts w:ascii="SimSun" w:hAnsi="SimSun" w:eastAsia="SimSun" w:cs="SimSun"/>
          <w:sz w:val="38"/>
          <w:szCs w:val="38"/>
          <w:spacing w:val="-17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网</w:t>
      </w:r>
      <w:r>
        <w:rPr>
          <w:rFonts w:ascii="SimSun" w:hAnsi="SimSun" w:eastAsia="SimSun" w:cs="SimSun"/>
          <w:sz w:val="38"/>
          <w:szCs w:val="38"/>
          <w:spacing w:val="-17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安</w:t>
      </w:r>
      <w:r>
        <w:rPr>
          <w:rFonts w:ascii="SimSun" w:hAnsi="SimSun" w:eastAsia="SimSun" w:cs="SimSun"/>
          <w:sz w:val="38"/>
          <w:szCs w:val="38"/>
          <w:spacing w:val="-29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装</w:t>
      </w:r>
    </w:p>
    <w:p>
      <w:pPr>
        <w:pStyle w:val="BodyText"/>
        <w:rPr/>
      </w:pPr>
      <w:r/>
    </w:p>
    <w:p>
      <w:pPr>
        <w:ind w:left="190" w:right="50"/>
        <w:spacing w:before="125" w:line="255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3"/>
        </w:rPr>
        <w:t>4.2.1</w:t>
      </w:r>
      <w:r>
        <w:rPr>
          <w:rFonts w:ascii="SimSun" w:hAnsi="SimSun" w:eastAsia="SimSun" w:cs="SimSun"/>
          <w:sz w:val="38"/>
          <w:szCs w:val="38"/>
          <w:spacing w:val="159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3"/>
        </w:rPr>
        <w:t>管网安装应符合现行国家标准《自动喷水灭火系统施工及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6"/>
        </w:rPr>
        <w:t>验收规范》</w:t>
      </w:r>
      <w:r>
        <w:rPr>
          <w:rFonts w:ascii="Times New Roman" w:hAnsi="Times New Roman" w:eastAsia="Times New Roman" w:cs="Times New Roman"/>
          <w:sz w:val="38"/>
          <w:szCs w:val="38"/>
          <w:spacing w:val="-16"/>
        </w:rPr>
        <w:t>GB</w:t>
      </w:r>
      <w:r>
        <w:rPr>
          <w:rFonts w:ascii="Times New Roman" w:hAnsi="Times New Roman" w:eastAsia="Times New Roman" w:cs="Times New Roman"/>
          <w:sz w:val="38"/>
          <w:szCs w:val="38"/>
          <w:spacing w:val="90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  <w:spacing w:val="-16"/>
        </w:rPr>
        <w:t>50261</w:t>
      </w:r>
      <w:r>
        <w:rPr>
          <w:rFonts w:ascii="SimSun" w:hAnsi="SimSun" w:eastAsia="SimSun" w:cs="SimSun"/>
          <w:sz w:val="38"/>
          <w:szCs w:val="38"/>
          <w:spacing w:val="-16"/>
        </w:rPr>
        <w:t>相关规定的要求。</w:t>
      </w:r>
    </w:p>
    <w:p>
      <w:pPr>
        <w:ind w:left="190" w:right="68"/>
        <w:spacing w:before="87" w:line="254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4"/>
        </w:rPr>
        <w:t>4.2.2</w:t>
      </w:r>
      <w:r>
        <w:rPr>
          <w:rFonts w:ascii="SimSun" w:hAnsi="SimSun" w:eastAsia="SimSun" w:cs="SimSun"/>
          <w:sz w:val="38"/>
          <w:szCs w:val="38"/>
          <w:spacing w:val="170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4"/>
        </w:rPr>
        <w:t>管道支架、吊架、防晃支架的安装应符合设计要求和国家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现行有关标准的规定。</w:t>
      </w:r>
    </w:p>
    <w:p>
      <w:pPr>
        <w:pStyle w:val="BodyText"/>
        <w:spacing w:line="265" w:lineRule="auto"/>
        <w:rPr/>
      </w:pPr>
      <w:r/>
    </w:p>
    <w:p>
      <w:pPr>
        <w:ind w:left="3995"/>
        <w:spacing w:before="124" w:line="219" w:lineRule="auto"/>
        <w:outlineLvl w:val="1"/>
        <w:rPr>
          <w:rFonts w:ascii="SimSun" w:hAnsi="SimSun" w:eastAsia="SimSun" w:cs="SimSun"/>
          <w:sz w:val="38"/>
          <w:szCs w:val="38"/>
        </w:rPr>
      </w:pPr>
      <w:bookmarkStart w:name="bookmark14" w:id="46"/>
      <w:bookmarkEnd w:id="46"/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4.3</w:t>
      </w:r>
      <w:r>
        <w:rPr>
          <w:rFonts w:ascii="SimSun" w:hAnsi="SimSun" w:eastAsia="SimSun" w:cs="SimSun"/>
          <w:sz w:val="38"/>
          <w:szCs w:val="38"/>
          <w:spacing w:val="18"/>
        </w:rPr>
        <w:t xml:space="preserve"> 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喷</w:t>
      </w:r>
      <w:r>
        <w:rPr>
          <w:rFonts w:ascii="SimSun" w:hAnsi="SimSun" w:eastAsia="SimSun" w:cs="SimSun"/>
          <w:sz w:val="38"/>
          <w:szCs w:val="38"/>
          <w:spacing w:val="-33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头</w:t>
      </w:r>
      <w:r>
        <w:rPr>
          <w:rFonts w:ascii="SimSun" w:hAnsi="SimSun" w:eastAsia="SimSun" w:cs="SimSun"/>
          <w:sz w:val="38"/>
          <w:szCs w:val="38"/>
          <w:spacing w:val="-32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安</w:t>
      </w:r>
      <w:r>
        <w:rPr>
          <w:rFonts w:ascii="SimSun" w:hAnsi="SimSun" w:eastAsia="SimSun" w:cs="SimSun"/>
          <w:sz w:val="38"/>
          <w:szCs w:val="38"/>
          <w:spacing w:val="-40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7"/>
        </w:rPr>
        <w:t>装</w:t>
      </w:r>
    </w:p>
    <w:p>
      <w:pPr>
        <w:pStyle w:val="BodyText"/>
        <w:spacing w:line="309" w:lineRule="auto"/>
        <w:rPr/>
      </w:pPr>
      <w:r/>
    </w:p>
    <w:p>
      <w:pPr>
        <w:ind w:left="190"/>
        <w:spacing w:before="124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2"/>
        </w:rPr>
        <w:t>4.3.1</w:t>
      </w:r>
      <w:r>
        <w:rPr>
          <w:rFonts w:ascii="SimSun" w:hAnsi="SimSun" w:eastAsia="SimSun" w:cs="SimSun"/>
          <w:sz w:val="38"/>
          <w:szCs w:val="38"/>
          <w:spacing w:val="171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喷头安装应在系统试压、冲洗合格后进行。</w:t>
      </w:r>
    </w:p>
    <w:p>
      <w:pPr>
        <w:ind w:left="190"/>
        <w:spacing w:before="67" w:line="263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1"/>
        </w:rPr>
        <w:t>4.3.2</w:t>
      </w:r>
      <w:r>
        <w:rPr>
          <w:rFonts w:ascii="SimSun" w:hAnsi="SimSun" w:eastAsia="SimSun" w:cs="SimSun"/>
          <w:sz w:val="38"/>
          <w:szCs w:val="38"/>
          <w:spacing w:val="154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1"/>
        </w:rPr>
        <w:t>喷头的安装应符合现行国家标准《自动喷水灭</w:t>
      </w:r>
      <w:r>
        <w:rPr>
          <w:rFonts w:ascii="SimSun" w:hAnsi="SimSun" w:eastAsia="SimSun" w:cs="SimSun"/>
          <w:sz w:val="38"/>
          <w:szCs w:val="38"/>
          <w:spacing w:val="-12"/>
        </w:rPr>
        <w:t>火系统施工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4"/>
        </w:rPr>
        <w:t>及验收规范》</w:t>
      </w:r>
      <w:r>
        <w:rPr>
          <w:rFonts w:ascii="Times New Roman" w:hAnsi="Times New Roman" w:eastAsia="Times New Roman" w:cs="Times New Roman"/>
          <w:sz w:val="38"/>
          <w:szCs w:val="38"/>
          <w:spacing w:val="-14"/>
        </w:rPr>
        <w:t>GB  50261</w:t>
      </w:r>
      <w:r>
        <w:rPr>
          <w:rFonts w:ascii="SimSun" w:hAnsi="SimSun" w:eastAsia="SimSun" w:cs="SimSun"/>
          <w:sz w:val="38"/>
          <w:szCs w:val="38"/>
          <w:spacing w:val="-14"/>
        </w:rPr>
        <w:t>相关规定的要求。</w:t>
      </w:r>
    </w:p>
    <w:p>
      <w:pPr>
        <w:spacing w:line="263" w:lineRule="auto"/>
        <w:sectPr>
          <w:footerReference w:type="default" r:id="rId18"/>
          <w:pgSz w:w="14000" w:h="18560"/>
          <w:pgMar w:top="1577" w:right="1509" w:bottom="1316" w:left="1839" w:header="0" w:footer="823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pStyle w:val="BodyText"/>
        <w:spacing w:line="309" w:lineRule="auto"/>
        <w:rPr/>
      </w:pPr>
      <w:r/>
    </w:p>
    <w:p>
      <w:pPr>
        <w:pStyle w:val="BodyText"/>
        <w:spacing w:line="310" w:lineRule="auto"/>
        <w:rPr/>
      </w:pPr>
      <w:r/>
    </w:p>
    <w:p>
      <w:pPr>
        <w:ind w:left="4297"/>
        <w:spacing w:before="172" w:line="221" w:lineRule="auto"/>
        <w:outlineLvl w:val="0"/>
        <w:rPr>
          <w:rFonts w:ascii="SimSun" w:hAnsi="SimSun" w:eastAsia="SimSun" w:cs="SimSun"/>
          <w:sz w:val="53"/>
          <w:szCs w:val="53"/>
        </w:rPr>
      </w:pPr>
      <w:bookmarkStart w:name="bookmark32" w:id="47"/>
      <w:bookmarkEnd w:id="47"/>
      <w:bookmarkStart w:name="bookmark15" w:id="48"/>
      <w:bookmarkEnd w:id="48"/>
      <w:r>
        <w:rPr>
          <w:rFonts w:ascii="SimSun" w:hAnsi="SimSun" w:eastAsia="SimSun" w:cs="SimSun"/>
          <w:sz w:val="53"/>
          <w:szCs w:val="53"/>
          <w:b/>
          <w:bCs/>
          <w:spacing w:val="-23"/>
        </w:rPr>
        <w:t>5</w:t>
      </w:r>
      <w:r>
        <w:rPr>
          <w:rFonts w:ascii="SimSun" w:hAnsi="SimSun" w:eastAsia="SimSun" w:cs="SimSun"/>
          <w:sz w:val="53"/>
          <w:szCs w:val="53"/>
          <w:spacing w:val="191"/>
        </w:rPr>
        <w:t xml:space="preserve"> </w:t>
      </w:r>
      <w:r>
        <w:rPr>
          <w:rFonts w:ascii="SimSun" w:hAnsi="SimSun" w:eastAsia="SimSun" w:cs="SimSun"/>
          <w:sz w:val="53"/>
          <w:szCs w:val="53"/>
          <w:b/>
          <w:bCs/>
          <w:spacing w:val="-23"/>
        </w:rPr>
        <w:t>试</w:t>
      </w:r>
      <w:r>
        <w:rPr>
          <w:rFonts w:ascii="SimSun" w:hAnsi="SimSun" w:eastAsia="SimSun" w:cs="SimSun"/>
          <w:sz w:val="53"/>
          <w:szCs w:val="53"/>
          <w:spacing w:val="15"/>
        </w:rPr>
        <w:t xml:space="preserve">    </w:t>
      </w:r>
      <w:r>
        <w:rPr>
          <w:rFonts w:ascii="SimSun" w:hAnsi="SimSun" w:eastAsia="SimSun" w:cs="SimSun"/>
          <w:sz w:val="53"/>
          <w:szCs w:val="53"/>
          <w:b/>
          <w:bCs/>
          <w:spacing w:val="-23"/>
        </w:rPr>
        <w:t>压</w:t>
      </w:r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pStyle w:val="BodyText"/>
        <w:spacing w:line="286" w:lineRule="auto"/>
        <w:rPr/>
      </w:pPr>
      <w:r/>
    </w:p>
    <w:p>
      <w:pPr>
        <w:ind w:left="4256"/>
        <w:spacing w:before="140" w:line="220" w:lineRule="auto"/>
        <w:outlineLvl w:val="1"/>
        <w:rPr>
          <w:rFonts w:ascii="SimSun" w:hAnsi="SimSun" w:eastAsia="SimSun" w:cs="SimSun"/>
          <w:sz w:val="43"/>
          <w:szCs w:val="43"/>
        </w:rPr>
      </w:pPr>
      <w:bookmarkStart w:name="bookmark16" w:id="49"/>
      <w:bookmarkEnd w:id="49"/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5.1</w:t>
      </w:r>
      <w:r>
        <w:rPr>
          <w:rFonts w:ascii="SimSun" w:hAnsi="SimSun" w:eastAsia="SimSun" w:cs="SimSun"/>
          <w:sz w:val="43"/>
          <w:szCs w:val="43"/>
          <w:spacing w:val="169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一</w:t>
      </w:r>
      <w:r>
        <w:rPr>
          <w:rFonts w:ascii="SimSun" w:hAnsi="SimSun" w:eastAsia="SimSun" w:cs="SimSun"/>
          <w:sz w:val="43"/>
          <w:szCs w:val="43"/>
          <w:spacing w:val="-60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般</w:t>
      </w:r>
      <w:r>
        <w:rPr>
          <w:rFonts w:ascii="SimSun" w:hAnsi="SimSun" w:eastAsia="SimSun" w:cs="SimSun"/>
          <w:sz w:val="43"/>
          <w:szCs w:val="43"/>
          <w:spacing w:val="-57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规</w:t>
      </w:r>
      <w:r>
        <w:rPr>
          <w:rFonts w:ascii="SimSun" w:hAnsi="SimSun" w:eastAsia="SimSun" w:cs="SimSun"/>
          <w:sz w:val="43"/>
          <w:szCs w:val="43"/>
          <w:spacing w:val="-48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定</w:t>
      </w:r>
    </w:p>
    <w:p>
      <w:pPr>
        <w:pStyle w:val="BodyText"/>
        <w:spacing w:line="308" w:lineRule="auto"/>
        <w:rPr/>
      </w:pPr>
      <w:r/>
    </w:p>
    <w:p>
      <w:pPr>
        <w:ind w:right="95"/>
        <w:spacing w:before="140" w:line="246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b/>
          <w:bCs/>
          <w:spacing w:val="-11"/>
        </w:rPr>
        <w:t>5.1.1    </w:t>
      </w:r>
      <w:r>
        <w:rPr>
          <w:rFonts w:ascii="SimSun" w:hAnsi="SimSun" w:eastAsia="SimSun" w:cs="SimSun"/>
          <w:sz w:val="43"/>
          <w:szCs w:val="43"/>
          <w:spacing w:val="-11"/>
        </w:rPr>
        <w:t>管网安装完毕后，应对其进行强度试验。强度试验宜用水</w:t>
      </w:r>
      <w:r>
        <w:rPr>
          <w:rFonts w:ascii="SimSun" w:hAnsi="SimSun" w:eastAsia="SimSun" w:cs="SimSun"/>
          <w:sz w:val="43"/>
          <w:szCs w:val="43"/>
          <w:spacing w:val="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7"/>
        </w:rPr>
        <w:t>进行。</w:t>
      </w:r>
    </w:p>
    <w:p>
      <w:pPr>
        <w:ind w:right="93"/>
        <w:spacing w:before="83" w:line="249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b/>
          <w:bCs/>
          <w:spacing w:val="-23"/>
        </w:rPr>
        <w:t>5.1.2    </w:t>
      </w:r>
      <w:r>
        <w:rPr>
          <w:rFonts w:ascii="SimSun" w:hAnsi="SimSun" w:eastAsia="SimSun" w:cs="SimSun"/>
          <w:sz w:val="43"/>
          <w:szCs w:val="43"/>
          <w:spacing w:val="-23"/>
        </w:rPr>
        <w:t>系统试压过程中，当出现泄漏时，应停止试压，并应放空管</w:t>
      </w:r>
      <w:r>
        <w:rPr>
          <w:rFonts w:ascii="SimSun" w:hAnsi="SimSun" w:eastAsia="SimSun" w:cs="SimSun"/>
          <w:sz w:val="43"/>
          <w:szCs w:val="43"/>
          <w:spacing w:val="5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0"/>
        </w:rPr>
        <w:t>网中的试验介质，消除缺陷后重新试压。</w:t>
      </w:r>
    </w:p>
    <w:p>
      <w:pPr>
        <w:ind w:right="145" w:firstLine="6"/>
        <w:spacing w:before="104" w:line="257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9"/>
        </w:rPr>
        <w:t>5.1.3</w:t>
      </w:r>
      <w:r>
        <w:rPr>
          <w:rFonts w:ascii="SimSun" w:hAnsi="SimSun" w:eastAsia="SimSun" w:cs="SimSun"/>
          <w:sz w:val="43"/>
          <w:szCs w:val="43"/>
          <w:spacing w:val="11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9"/>
        </w:rPr>
        <w:t>系统与生活用水或生产用水共用的，在进行强度试验</w:t>
      </w:r>
      <w:r>
        <w:rPr>
          <w:rFonts w:ascii="SimSun" w:hAnsi="SimSun" w:eastAsia="SimSun" w:cs="SimSun"/>
          <w:sz w:val="43"/>
          <w:szCs w:val="43"/>
          <w:spacing w:val="-20"/>
        </w:rPr>
        <w:t>时应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5"/>
        </w:rPr>
        <w:t>有严格的措施保证简易灭火系统的水不进入生活用水或生产</w:t>
      </w:r>
      <w:r>
        <w:rPr>
          <w:rFonts w:ascii="SimSun" w:hAnsi="SimSun" w:eastAsia="SimSun" w:cs="SimSun"/>
          <w:sz w:val="43"/>
          <w:szCs w:val="43"/>
          <w:spacing w:val="-16"/>
        </w:rPr>
        <w:t>用水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1"/>
        </w:rPr>
        <w:t>系统。</w:t>
      </w:r>
    </w:p>
    <w:p>
      <w:pPr>
        <w:pStyle w:val="BodyText"/>
        <w:spacing w:line="255" w:lineRule="auto"/>
        <w:rPr/>
      </w:pPr>
      <w:r/>
    </w:p>
    <w:p>
      <w:pPr>
        <w:ind w:left="4246"/>
        <w:spacing w:before="140" w:line="219" w:lineRule="auto"/>
        <w:outlineLvl w:val="1"/>
        <w:rPr>
          <w:rFonts w:ascii="SimSun" w:hAnsi="SimSun" w:eastAsia="SimSun" w:cs="SimSun"/>
          <w:sz w:val="43"/>
          <w:szCs w:val="43"/>
        </w:rPr>
      </w:pPr>
      <w:bookmarkStart w:name="bookmark17" w:id="50"/>
      <w:bookmarkEnd w:id="50"/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5.2</w:t>
      </w:r>
      <w:r>
        <w:rPr>
          <w:rFonts w:ascii="SimSun" w:hAnsi="SimSun" w:eastAsia="SimSun" w:cs="SimSun"/>
          <w:sz w:val="43"/>
          <w:szCs w:val="43"/>
          <w:spacing w:val="149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水</w:t>
      </w:r>
      <w:r>
        <w:rPr>
          <w:rFonts w:ascii="SimSun" w:hAnsi="SimSun" w:eastAsia="SimSun" w:cs="SimSun"/>
          <w:sz w:val="43"/>
          <w:szCs w:val="43"/>
          <w:spacing w:val="-41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压</w:t>
      </w:r>
      <w:r>
        <w:rPr>
          <w:rFonts w:ascii="SimSun" w:hAnsi="SimSun" w:eastAsia="SimSun" w:cs="SimSun"/>
          <w:sz w:val="43"/>
          <w:szCs w:val="43"/>
          <w:spacing w:val="-42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试</w:t>
      </w:r>
      <w:r>
        <w:rPr>
          <w:rFonts w:ascii="SimSun" w:hAnsi="SimSun" w:eastAsia="SimSun" w:cs="SimSun"/>
          <w:sz w:val="43"/>
          <w:szCs w:val="43"/>
          <w:spacing w:val="-44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7"/>
        </w:rPr>
        <w:t>验</w:t>
      </w:r>
    </w:p>
    <w:p>
      <w:pPr>
        <w:pStyle w:val="BodyText"/>
        <w:spacing w:line="318" w:lineRule="auto"/>
        <w:rPr/>
      </w:pPr>
      <w:r/>
    </w:p>
    <w:p>
      <w:pPr>
        <w:ind w:right="98" w:firstLine="6"/>
        <w:spacing w:before="140" w:line="241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0"/>
        </w:rPr>
        <w:t>5.2.1</w:t>
      </w:r>
      <w:r>
        <w:rPr>
          <w:rFonts w:ascii="SimSun" w:hAnsi="SimSun" w:eastAsia="SimSun" w:cs="SimSun"/>
          <w:sz w:val="43"/>
          <w:szCs w:val="43"/>
          <w:spacing w:val="121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0"/>
        </w:rPr>
        <w:t>水压试验时环境温度不宜低于5℃,当低于5℃时，水压试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3"/>
        </w:rPr>
        <w:t>验应采取防冻措施。</w:t>
      </w:r>
    </w:p>
    <w:p>
      <w:pPr>
        <w:ind w:firstLine="6"/>
        <w:spacing w:before="122" w:line="253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4"/>
        </w:rPr>
        <w:t>5.2.2</w:t>
      </w:r>
      <w:r>
        <w:rPr>
          <w:rFonts w:ascii="SimSun" w:hAnsi="SimSun" w:eastAsia="SimSun" w:cs="SimSun"/>
          <w:sz w:val="43"/>
          <w:szCs w:val="43"/>
          <w:spacing w:val="11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4"/>
        </w:rPr>
        <w:t>水压强度试验应设在系统管网的最低点。独立设</w:t>
      </w:r>
      <w:r>
        <w:rPr>
          <w:rFonts w:ascii="SimSun" w:hAnsi="SimSun" w:eastAsia="SimSun" w:cs="SimSun"/>
          <w:sz w:val="43"/>
          <w:szCs w:val="43"/>
          <w:spacing w:val="-5"/>
        </w:rPr>
        <w:t>置的系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6"/>
        </w:rPr>
        <w:t>统试验压力应满足现行国家标准《自动喷水灭火</w:t>
      </w:r>
      <w:r>
        <w:rPr>
          <w:rFonts w:ascii="SimSun" w:hAnsi="SimSun" w:eastAsia="SimSun" w:cs="SimSun"/>
          <w:sz w:val="43"/>
          <w:szCs w:val="43"/>
          <w:spacing w:val="-17"/>
        </w:rPr>
        <w:t>系统施工及验收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6"/>
        </w:rPr>
        <w:t>规范》</w:t>
      </w:r>
      <w:r>
        <w:rPr>
          <w:rFonts w:ascii="Times New Roman" w:hAnsi="Times New Roman" w:eastAsia="Times New Roman" w:cs="Times New Roman"/>
          <w:sz w:val="43"/>
          <w:szCs w:val="43"/>
          <w:spacing w:val="-26"/>
        </w:rPr>
        <w:t>GB</w:t>
      </w:r>
      <w:r>
        <w:rPr>
          <w:rFonts w:ascii="Times New Roman" w:hAnsi="Times New Roman" w:eastAsia="Times New Roman" w:cs="Times New Roman"/>
          <w:sz w:val="43"/>
          <w:szCs w:val="43"/>
          <w:spacing w:val="66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-26"/>
        </w:rPr>
        <w:t>50261</w:t>
      </w:r>
      <w:r>
        <w:rPr>
          <w:rFonts w:ascii="SimSun" w:hAnsi="SimSun" w:eastAsia="SimSun" w:cs="SimSun"/>
          <w:sz w:val="43"/>
          <w:szCs w:val="43"/>
          <w:spacing w:val="-26"/>
        </w:rPr>
        <w:t>的要求；与其他管网连接的应满足其他系统要求。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1"/>
        </w:rPr>
        <w:t>对管网注水时，应将管网内的空气排净，并应缓慢升压</w:t>
      </w:r>
      <w:r>
        <w:rPr>
          <w:rFonts w:ascii="SimSun" w:hAnsi="SimSun" w:eastAsia="SimSun" w:cs="SimSun"/>
          <w:sz w:val="43"/>
          <w:szCs w:val="43"/>
          <w:spacing w:val="-32"/>
        </w:rPr>
        <w:t>，达到试验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1"/>
        </w:rPr>
        <w:t>压力后稳压30</w:t>
      </w:r>
      <w:r>
        <w:rPr>
          <w:rFonts w:ascii="Times New Roman" w:hAnsi="Times New Roman" w:eastAsia="Times New Roman" w:cs="Times New Roman"/>
          <w:sz w:val="43"/>
          <w:szCs w:val="43"/>
          <w:spacing w:val="-1"/>
        </w:rPr>
        <w:t>min,</w:t>
      </w:r>
      <w:r>
        <w:rPr>
          <w:rFonts w:ascii="Times New Roman" w:hAnsi="Times New Roman" w:eastAsia="Times New Roman" w:cs="Times New Roman"/>
          <w:sz w:val="43"/>
          <w:szCs w:val="43"/>
          <w:spacing w:val="-2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"/>
        </w:rPr>
        <w:t>管网应无泄漏、无变形，且压力降不应大于</w:t>
      </w:r>
    </w:p>
    <w:p>
      <w:pPr>
        <w:spacing w:before="247" w:line="180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-2"/>
        </w:rPr>
        <w:t>0.05MPa</w:t>
      </w:r>
      <w:r>
        <w:rPr>
          <w:rFonts w:ascii="SimSun" w:hAnsi="SimSun" w:eastAsia="SimSun" w:cs="SimSun"/>
          <w:sz w:val="43"/>
          <w:szCs w:val="43"/>
          <w:spacing w:val="-2"/>
        </w:rPr>
        <w:t>。</w:t>
      </w:r>
    </w:p>
    <w:p>
      <w:pPr>
        <w:spacing w:line="180" w:lineRule="auto"/>
        <w:sectPr>
          <w:footerReference w:type="default" r:id="rId19"/>
          <w:pgSz w:w="14320" w:h="21550"/>
          <w:pgMar w:top="1831" w:right="1074" w:bottom="1501" w:left="1479" w:header="0" w:footer="1267" w:gutter="0"/>
        </w:sectPr>
        <w:rPr>
          <w:rFonts w:ascii="SimSun" w:hAnsi="SimSun" w:eastAsia="SimSun" w:cs="SimSun"/>
          <w:sz w:val="43"/>
          <w:szCs w:val="43"/>
        </w:rPr>
      </w:pPr>
    </w:p>
    <w:p>
      <w:pPr>
        <w:ind w:left="3737"/>
        <w:spacing w:before="102" w:line="219" w:lineRule="auto"/>
        <w:outlineLvl w:val="0"/>
        <w:rPr>
          <w:rFonts w:ascii="SimSun" w:hAnsi="SimSun" w:eastAsia="SimSun" w:cs="SimSun"/>
          <w:sz w:val="51"/>
          <w:szCs w:val="51"/>
        </w:rPr>
      </w:pPr>
      <w:bookmarkStart w:name="bookmark18" w:id="51"/>
      <w:bookmarkEnd w:id="51"/>
      <w:r>
        <w:rPr>
          <w:rFonts w:ascii="SimSun" w:hAnsi="SimSun" w:eastAsia="SimSun" w:cs="SimSun"/>
          <w:sz w:val="51"/>
          <w:szCs w:val="51"/>
          <w:b/>
          <w:bCs/>
          <w:spacing w:val="-13"/>
        </w:rPr>
        <w:t>6</w:t>
      </w:r>
      <w:r>
        <w:rPr>
          <w:rFonts w:ascii="SimSun" w:hAnsi="SimSun" w:eastAsia="SimSun" w:cs="SimSun"/>
          <w:sz w:val="51"/>
          <w:szCs w:val="51"/>
          <w:spacing w:val="245"/>
        </w:rPr>
        <w:t xml:space="preserve"> </w:t>
      </w:r>
      <w:r>
        <w:rPr>
          <w:rFonts w:ascii="SimSun" w:hAnsi="SimSun" w:eastAsia="SimSun" w:cs="SimSun"/>
          <w:sz w:val="51"/>
          <w:szCs w:val="51"/>
          <w:b/>
          <w:bCs/>
          <w:spacing w:val="-13"/>
        </w:rPr>
        <w:t>调试及验收</w:t>
      </w:r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pStyle w:val="BodyText"/>
        <w:spacing w:line="254" w:lineRule="auto"/>
        <w:rPr/>
      </w:pPr>
      <w:r/>
    </w:p>
    <w:p>
      <w:pPr>
        <w:ind w:left="4145"/>
        <w:spacing w:before="126" w:line="221" w:lineRule="auto"/>
        <w:outlineLvl w:val="1"/>
        <w:rPr>
          <w:rFonts w:ascii="SimSun" w:hAnsi="SimSun" w:eastAsia="SimSun" w:cs="SimSun"/>
          <w:sz w:val="39"/>
          <w:szCs w:val="39"/>
        </w:rPr>
      </w:pPr>
      <w:bookmarkStart w:name="bookmark19" w:id="52"/>
      <w:bookmarkEnd w:id="52"/>
      <w:r>
        <w:rPr>
          <w:rFonts w:ascii="SimSun" w:hAnsi="SimSun" w:eastAsia="SimSun" w:cs="SimSun"/>
          <w:sz w:val="39"/>
          <w:szCs w:val="39"/>
          <w:b/>
          <w:bCs/>
          <w:spacing w:val="-6"/>
        </w:rPr>
        <w:t>6.1</w:t>
      </w:r>
      <w:r>
        <w:rPr>
          <w:rFonts w:ascii="SimSun" w:hAnsi="SimSun" w:eastAsia="SimSun" w:cs="SimSun"/>
          <w:sz w:val="39"/>
          <w:szCs w:val="39"/>
          <w:spacing w:val="65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6"/>
        </w:rPr>
        <w:t>调    试</w:t>
      </w:r>
    </w:p>
    <w:p>
      <w:pPr>
        <w:pStyle w:val="BodyText"/>
        <w:spacing w:line="252" w:lineRule="auto"/>
        <w:rPr/>
      </w:pPr>
      <w:r/>
    </w:p>
    <w:p>
      <w:pPr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4"/>
        </w:rPr>
        <w:t>6.1.1    </w:t>
      </w:r>
      <w:r>
        <w:rPr>
          <w:rFonts w:ascii="SimSun" w:hAnsi="SimSun" w:eastAsia="SimSun" w:cs="SimSun"/>
          <w:sz w:val="39"/>
          <w:szCs w:val="39"/>
          <w:spacing w:val="-4"/>
        </w:rPr>
        <w:t>系统调试应在系统施工完成后进行。</w:t>
      </w:r>
    </w:p>
    <w:p>
      <w:pPr>
        <w:spacing w:before="85" w:line="219" w:lineRule="auto"/>
        <w:jc w:val="right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26"/>
        </w:rPr>
        <w:t>6.1.2</w:t>
      </w:r>
      <w:r>
        <w:rPr>
          <w:rFonts w:ascii="SimSun" w:hAnsi="SimSun" w:eastAsia="SimSun" w:cs="SimSun"/>
          <w:sz w:val="39"/>
          <w:szCs w:val="39"/>
          <w:spacing w:val="34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26"/>
        </w:rPr>
        <w:t>系统调试应包括简易报警控制器、水源、排水设施等内容。</w:t>
      </w:r>
    </w:p>
    <w:p>
      <w:pPr>
        <w:ind w:left="5"/>
        <w:spacing w:before="110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6.1.3</w:t>
      </w:r>
      <w:r>
        <w:rPr>
          <w:rFonts w:ascii="SimSun" w:hAnsi="SimSun" w:eastAsia="SimSun" w:cs="SimSun"/>
          <w:sz w:val="39"/>
          <w:szCs w:val="39"/>
          <w:spacing w:val="-16"/>
        </w:rPr>
        <w:t xml:space="preserve">  调试过程中，系统排出的水应通过排水设施全部排走。</w:t>
      </w:r>
    </w:p>
    <w:p>
      <w:pPr>
        <w:ind w:left="4145"/>
        <w:spacing w:before="352" w:line="219" w:lineRule="auto"/>
        <w:outlineLvl w:val="1"/>
        <w:rPr>
          <w:rFonts w:ascii="SimSun" w:hAnsi="SimSun" w:eastAsia="SimSun" w:cs="SimSun"/>
          <w:sz w:val="39"/>
          <w:szCs w:val="39"/>
        </w:rPr>
      </w:pPr>
      <w:bookmarkStart w:name="bookmark20" w:id="53"/>
      <w:bookmarkEnd w:id="53"/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6</w:t>
      </w:r>
      <w:r>
        <w:rPr>
          <w:rFonts w:ascii="SimSun" w:hAnsi="SimSun" w:eastAsia="SimSun" w:cs="SimSun"/>
          <w:sz w:val="39"/>
          <w:szCs w:val="39"/>
          <w:spacing w:val="-16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.</w:t>
      </w:r>
      <w:r>
        <w:rPr>
          <w:rFonts w:ascii="SimSun" w:hAnsi="SimSun" w:eastAsia="SimSun" w:cs="SimSun"/>
          <w:sz w:val="39"/>
          <w:szCs w:val="39"/>
          <w:spacing w:val="-4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2</w:t>
      </w:r>
      <w:r>
        <w:rPr>
          <w:rFonts w:ascii="SimSun" w:hAnsi="SimSun" w:eastAsia="SimSun" w:cs="SimSun"/>
          <w:sz w:val="39"/>
          <w:szCs w:val="39"/>
          <w:spacing w:val="-16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验</w:t>
      </w:r>
      <w:r>
        <w:rPr>
          <w:rFonts w:ascii="SimSun" w:hAnsi="SimSun" w:eastAsia="SimSun" w:cs="SimSun"/>
          <w:sz w:val="39"/>
          <w:szCs w:val="39"/>
          <w:spacing w:val="159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收</w:t>
      </w:r>
    </w:p>
    <w:p>
      <w:pPr>
        <w:pStyle w:val="BodyText"/>
        <w:spacing w:line="284" w:lineRule="auto"/>
        <w:rPr/>
      </w:pPr>
      <w:r/>
    </w:p>
    <w:p>
      <w:pPr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13"/>
        </w:rPr>
        <w:t>6.2.1     </w:t>
      </w:r>
      <w:r>
        <w:rPr>
          <w:rFonts w:ascii="SimSun" w:hAnsi="SimSun" w:eastAsia="SimSun" w:cs="SimSun"/>
          <w:sz w:val="39"/>
          <w:szCs w:val="39"/>
          <w:spacing w:val="-13"/>
        </w:rPr>
        <w:t>系统竣工后应进行工程验收，验收不合格不得投入使用。</w:t>
      </w:r>
    </w:p>
    <w:p>
      <w:pPr>
        <w:ind w:right="40"/>
        <w:spacing w:before="134" w:line="231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18"/>
        </w:rPr>
        <w:t>6.2.2     </w:t>
      </w:r>
      <w:r>
        <w:rPr>
          <w:rFonts w:ascii="SimSun" w:hAnsi="SimSun" w:eastAsia="SimSun" w:cs="SimSun"/>
          <w:sz w:val="39"/>
          <w:szCs w:val="39"/>
          <w:spacing w:val="-18"/>
        </w:rPr>
        <w:t>系统验收时，施工单位应提供竣工验收申请报</w:t>
      </w:r>
      <w:r>
        <w:rPr>
          <w:rFonts w:ascii="SimSun" w:hAnsi="SimSun" w:eastAsia="SimSun" w:cs="SimSun"/>
          <w:sz w:val="39"/>
          <w:szCs w:val="39"/>
          <w:spacing w:val="-19"/>
        </w:rPr>
        <w:t>告、竣工图、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6"/>
        </w:rPr>
        <w:t>施工现场质量管理检查记录等资料。</w:t>
      </w:r>
    </w:p>
    <w:p>
      <w:pPr>
        <w:ind w:right="215"/>
        <w:spacing w:before="146" w:line="237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1"/>
        </w:rPr>
        <w:t>6.2.3     </w:t>
      </w:r>
      <w:r>
        <w:rPr>
          <w:rFonts w:ascii="SimSun" w:hAnsi="SimSun" w:eastAsia="SimSun" w:cs="SimSun"/>
          <w:sz w:val="39"/>
          <w:szCs w:val="39"/>
          <w:spacing w:val="-1"/>
        </w:rPr>
        <w:t>系统进水管管径及供</w:t>
      </w:r>
      <w:r>
        <w:rPr>
          <w:rFonts w:ascii="SimSun" w:hAnsi="SimSun" w:eastAsia="SimSun" w:cs="SimSun"/>
          <w:sz w:val="39"/>
          <w:szCs w:val="39"/>
          <w:spacing w:val="-2"/>
        </w:rPr>
        <w:t>水能力应满足系统最大用水量的要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4"/>
        </w:rPr>
        <w:t>求，并应确保简易灭火系统连续供水。</w:t>
      </w:r>
    </w:p>
    <w:p>
      <w:pPr>
        <w:ind w:right="218" w:firstLine="5"/>
        <w:spacing w:before="131" w:line="237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29"/>
        </w:rPr>
        <w:t>6.2.4</w:t>
      </w:r>
      <w:r>
        <w:rPr>
          <w:rFonts w:ascii="SimSun" w:hAnsi="SimSun" w:eastAsia="SimSun" w:cs="SimSun"/>
          <w:sz w:val="39"/>
          <w:szCs w:val="39"/>
          <w:spacing w:val="13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9"/>
        </w:rPr>
        <w:t>系统中的阀门、末端试水装置、水流指示器、报警控制器等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7"/>
        </w:rPr>
        <w:t>均应符合设计要求。</w:t>
      </w:r>
    </w:p>
    <w:p>
      <w:pPr>
        <w:ind w:right="168"/>
        <w:spacing w:before="118" w:line="242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11"/>
        </w:rPr>
        <w:t>6.2.5     </w:t>
      </w:r>
      <w:r>
        <w:rPr>
          <w:rFonts w:ascii="SimSun" w:hAnsi="SimSun" w:eastAsia="SimSun" w:cs="SimSun"/>
          <w:sz w:val="39"/>
          <w:szCs w:val="39"/>
          <w:spacing w:val="-11"/>
        </w:rPr>
        <w:t>对设置有管道泵的系统，管道泵控制开</w:t>
      </w:r>
      <w:r>
        <w:rPr>
          <w:rFonts w:ascii="SimSun" w:hAnsi="SimSun" w:eastAsia="SimSun" w:cs="SimSun"/>
          <w:sz w:val="39"/>
          <w:szCs w:val="39"/>
          <w:spacing w:val="-12"/>
        </w:rPr>
        <w:t>关应置于自动启动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7"/>
        </w:rPr>
        <w:t>挡。</w:t>
      </w:r>
    </w:p>
    <w:p>
      <w:pPr>
        <w:ind w:left="5"/>
        <w:spacing w:before="10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1"/>
        </w:rPr>
        <w:t>6.2.6</w:t>
      </w:r>
      <w:r>
        <w:rPr>
          <w:rFonts w:ascii="SimSun" w:hAnsi="SimSun" w:eastAsia="SimSun" w:cs="SimSun"/>
          <w:sz w:val="39"/>
          <w:szCs w:val="39"/>
          <w:spacing w:val="13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1"/>
        </w:rPr>
        <w:t>管网验收应符合下列要求：</w:t>
      </w:r>
    </w:p>
    <w:p>
      <w:pPr>
        <w:ind w:right="215" w:firstLine="829"/>
        <w:spacing w:before="126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33"/>
        </w:rPr>
        <w:t>1</w:t>
      </w:r>
      <w:r>
        <w:rPr>
          <w:rFonts w:ascii="SimSun" w:hAnsi="SimSun" w:eastAsia="SimSun" w:cs="SimSun"/>
          <w:sz w:val="39"/>
          <w:szCs w:val="39"/>
          <w:spacing w:val="10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3"/>
        </w:rPr>
        <w:t>管道的材质、管径、接头、连接方式和采取的防腐、防冻措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3"/>
        </w:rPr>
        <w:t>施应符合要求；</w:t>
      </w:r>
    </w:p>
    <w:p>
      <w:pPr>
        <w:ind w:left="769"/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8"/>
        </w:rPr>
        <w:t>2</w:t>
      </w:r>
      <w:r>
        <w:rPr>
          <w:rFonts w:ascii="SimSun" w:hAnsi="SimSun" w:eastAsia="SimSun" w:cs="SimSun"/>
          <w:sz w:val="39"/>
          <w:szCs w:val="39"/>
          <w:spacing w:val="14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8"/>
        </w:rPr>
        <w:t>管网应有排水坡度和辅助排水设施；</w:t>
      </w:r>
    </w:p>
    <w:p>
      <w:pPr>
        <w:ind w:left="769"/>
        <w:spacing w:before="108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2"/>
        </w:rPr>
        <w:t>3</w:t>
      </w:r>
      <w:r>
        <w:rPr>
          <w:rFonts w:ascii="SimSun" w:hAnsi="SimSun" w:eastAsia="SimSun" w:cs="SimSun"/>
          <w:sz w:val="39"/>
          <w:szCs w:val="39"/>
          <w:spacing w:val="15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2"/>
        </w:rPr>
        <w:t>配水管道上不应设置其他用水设施。</w:t>
      </w:r>
    </w:p>
    <w:p>
      <w:pPr>
        <w:spacing w:before="11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6"/>
        </w:rPr>
        <w:t>6.2.7     </w:t>
      </w:r>
      <w:r>
        <w:rPr>
          <w:rFonts w:ascii="SimSun" w:hAnsi="SimSun" w:eastAsia="SimSun" w:cs="SimSun"/>
          <w:sz w:val="39"/>
          <w:szCs w:val="39"/>
          <w:spacing w:val="-6"/>
        </w:rPr>
        <w:t>喷头验收应符合下列要求：</w:t>
      </w:r>
    </w:p>
    <w:p>
      <w:pPr>
        <w:ind w:left="769"/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25"/>
        </w:rPr>
        <w:t>1</w:t>
      </w:r>
      <w:r>
        <w:rPr>
          <w:rFonts w:ascii="SimSun" w:hAnsi="SimSun" w:eastAsia="SimSun" w:cs="SimSun"/>
          <w:sz w:val="39"/>
          <w:szCs w:val="39"/>
          <w:spacing w:val="17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5"/>
        </w:rPr>
        <w:t>喷头规格、型号、响应时间指数(RTI) 应符合设计要求；</w:t>
      </w:r>
    </w:p>
    <w:p>
      <w:pPr>
        <w:ind w:right="159" w:firstLine="769"/>
        <w:spacing w:before="97" w:line="243" w:lineRule="auto"/>
        <w:rPr>
          <w:rFonts w:ascii="FangSong" w:hAnsi="FangSong" w:eastAsia="FangSong" w:cs="FangSong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30"/>
        </w:rPr>
        <w:t>2</w:t>
      </w:r>
      <w:r>
        <w:rPr>
          <w:rFonts w:ascii="SimSun" w:hAnsi="SimSun" w:eastAsia="SimSun" w:cs="SimSun"/>
          <w:sz w:val="39"/>
          <w:szCs w:val="39"/>
          <w:spacing w:val="14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0"/>
        </w:rPr>
        <w:t>喷头安装间距，喷头与楼板、墙、梁等障碍物的距离应符合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FangSong" w:hAnsi="FangSong" w:eastAsia="FangSong" w:cs="FangSong"/>
          <w:sz w:val="39"/>
          <w:szCs w:val="39"/>
          <w:spacing w:val="-11"/>
        </w:rPr>
        <w:t>设计要求；</w:t>
      </w:r>
    </w:p>
    <w:p>
      <w:pPr>
        <w:spacing w:line="243" w:lineRule="auto"/>
        <w:sectPr>
          <w:footerReference w:type="default" r:id="rId20"/>
          <w:pgSz w:w="14330" w:h="18780"/>
          <w:pgMar w:top="1371" w:right="1675" w:bottom="1571" w:left="1860" w:header="0" w:footer="1220" w:gutter="0"/>
        </w:sectPr>
        <w:rPr>
          <w:rFonts w:ascii="FangSong" w:hAnsi="FangSong" w:eastAsia="FangSong" w:cs="FangSong"/>
          <w:sz w:val="39"/>
          <w:szCs w:val="39"/>
        </w:rPr>
      </w:pPr>
    </w:p>
    <w:p>
      <w:pPr>
        <w:ind w:left="905"/>
        <w:spacing w:before="117" w:line="219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6"/>
        </w:rPr>
        <w:t>3</w:t>
      </w:r>
      <w:r>
        <w:rPr>
          <w:rFonts w:ascii="SimSun" w:hAnsi="SimSun" w:eastAsia="SimSun" w:cs="SimSun"/>
          <w:sz w:val="40"/>
          <w:szCs w:val="40"/>
          <w:spacing w:val="6"/>
        </w:rPr>
        <w:t xml:space="preserve">  喷头应有一定数量的备用品，备用喷头不宜少于</w:t>
      </w:r>
      <w:r>
        <w:rPr>
          <w:rFonts w:ascii="SimSun" w:hAnsi="SimSun" w:eastAsia="SimSun" w:cs="SimSun"/>
          <w:sz w:val="40"/>
          <w:szCs w:val="40"/>
          <w:spacing w:val="5"/>
        </w:rPr>
        <w:t>6个。</w:t>
      </w:r>
    </w:p>
    <w:p>
      <w:pPr>
        <w:ind w:left="129" w:right="22" w:hanging="4"/>
        <w:spacing w:before="155" w:line="273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-1"/>
        </w:rPr>
        <w:t>6.2.8</w:t>
      </w:r>
      <w:r>
        <w:rPr>
          <w:rFonts w:ascii="SimSun" w:hAnsi="SimSun" w:eastAsia="SimSun" w:cs="SimSun"/>
          <w:sz w:val="40"/>
          <w:szCs w:val="40"/>
          <w:spacing w:val="189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"/>
        </w:rPr>
        <w:t>简易灭火系统的验收表可采用现行国家标准《自动喷水灭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7"/>
        </w:rPr>
        <w:t>火系统施工及验收规范》GB</w:t>
      </w:r>
      <w:r>
        <w:rPr>
          <w:rFonts w:ascii="SimSun" w:hAnsi="SimSun" w:eastAsia="SimSun" w:cs="SimSun"/>
          <w:sz w:val="40"/>
          <w:szCs w:val="40"/>
          <w:spacing w:val="187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7"/>
        </w:rPr>
        <w:t>50261的相关表格。</w:t>
      </w:r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pStyle w:val="BodyText"/>
        <w:spacing w:line="243" w:lineRule="auto"/>
        <w:rPr/>
      </w:pPr>
      <w:r/>
    </w:p>
    <w:p>
      <w:pPr>
        <w:spacing w:line="7320" w:lineRule="exact"/>
        <w:rPr/>
      </w:pPr>
      <w:r>
        <w:rPr>
          <w:position w:val="-146"/>
        </w:rPr>
        <w:drawing>
          <wp:inline distT="0" distB="0" distL="0" distR="0">
            <wp:extent cx="7321537" cy="4648132"/>
            <wp:effectExtent l="0" t="0" r="0" b="0"/>
            <wp:docPr id="18" name="IM 18"/>
            <wp:cNvGraphicFramePr/>
            <a:graphic>
              <a:graphicData uri="http://schemas.openxmlformats.org/drawingml/2006/picture">
                <pic:pic>
                  <pic:nvPicPr>
                    <pic:cNvPr id="18" name="IM 18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21537" cy="464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7320" w:lineRule="exact"/>
        <w:sectPr>
          <w:footerReference w:type="default" r:id="rId21"/>
          <w:pgSz w:w="14000" w:h="21280"/>
          <w:pgMar w:top="1808" w:right="1120" w:bottom="1663" w:left="1350" w:header="0" w:footer="1141" w:gutter="0"/>
        </w:sectPr>
        <w:rPr/>
      </w:pPr>
    </w:p>
    <w:p>
      <w:pPr>
        <w:ind w:left="3647"/>
        <w:spacing w:before="215" w:line="219" w:lineRule="auto"/>
        <w:outlineLvl w:val="0"/>
        <w:rPr>
          <w:rFonts w:ascii="SimSun" w:hAnsi="SimSun" w:eastAsia="SimSun" w:cs="SimSun"/>
          <w:sz w:val="54"/>
          <w:szCs w:val="54"/>
        </w:rPr>
      </w:pPr>
      <w:bookmarkStart w:name="bookmark21" w:id="54"/>
      <w:bookmarkEnd w:id="54"/>
      <w:r>
        <w:rPr>
          <w:rFonts w:ascii="SimSun" w:hAnsi="SimSun" w:eastAsia="SimSun" w:cs="SimSun"/>
          <w:sz w:val="54"/>
          <w:szCs w:val="54"/>
          <w:b/>
          <w:bCs/>
          <w:spacing w:val="-30"/>
        </w:rPr>
        <w:t>7</w:t>
      </w:r>
      <w:r>
        <w:rPr>
          <w:rFonts w:ascii="SimSun" w:hAnsi="SimSun" w:eastAsia="SimSun" w:cs="SimSun"/>
          <w:sz w:val="54"/>
          <w:szCs w:val="54"/>
          <w:spacing w:val="124"/>
        </w:rPr>
        <w:t xml:space="preserve"> </w:t>
      </w:r>
      <w:r>
        <w:rPr>
          <w:rFonts w:ascii="SimSun" w:hAnsi="SimSun" w:eastAsia="SimSun" w:cs="SimSun"/>
          <w:sz w:val="54"/>
          <w:szCs w:val="54"/>
          <w:b/>
          <w:bCs/>
          <w:spacing w:val="-30"/>
        </w:rPr>
        <w:t>维</w:t>
      </w:r>
      <w:r>
        <w:rPr>
          <w:rFonts w:ascii="SimSun" w:hAnsi="SimSun" w:eastAsia="SimSun" w:cs="SimSun"/>
          <w:sz w:val="54"/>
          <w:szCs w:val="54"/>
          <w:spacing w:val="-106"/>
        </w:rPr>
        <w:t xml:space="preserve"> </w:t>
      </w:r>
      <w:r>
        <w:rPr>
          <w:rFonts w:ascii="SimSun" w:hAnsi="SimSun" w:eastAsia="SimSun" w:cs="SimSun"/>
          <w:sz w:val="54"/>
          <w:szCs w:val="54"/>
          <w:b/>
          <w:bCs/>
          <w:spacing w:val="-30"/>
        </w:rPr>
        <w:t>护</w:t>
      </w:r>
      <w:r>
        <w:rPr>
          <w:rFonts w:ascii="SimSun" w:hAnsi="SimSun" w:eastAsia="SimSun" w:cs="SimSun"/>
          <w:sz w:val="54"/>
          <w:szCs w:val="54"/>
          <w:spacing w:val="-95"/>
        </w:rPr>
        <w:t xml:space="preserve"> </w:t>
      </w:r>
      <w:r>
        <w:rPr>
          <w:rFonts w:ascii="SimSun" w:hAnsi="SimSun" w:eastAsia="SimSun" w:cs="SimSun"/>
          <w:sz w:val="54"/>
          <w:szCs w:val="54"/>
          <w:b/>
          <w:bCs/>
          <w:spacing w:val="-30"/>
        </w:rPr>
        <w:t>管</w:t>
      </w:r>
      <w:r>
        <w:rPr>
          <w:rFonts w:ascii="SimSun" w:hAnsi="SimSun" w:eastAsia="SimSun" w:cs="SimSun"/>
          <w:sz w:val="54"/>
          <w:szCs w:val="54"/>
          <w:spacing w:val="-102"/>
        </w:rPr>
        <w:t xml:space="preserve"> </w:t>
      </w:r>
      <w:r>
        <w:rPr>
          <w:rFonts w:ascii="SimSun" w:hAnsi="SimSun" w:eastAsia="SimSun" w:cs="SimSun"/>
          <w:sz w:val="54"/>
          <w:szCs w:val="54"/>
          <w:b/>
          <w:bCs/>
          <w:spacing w:val="-30"/>
        </w:rPr>
        <w:t>理</w:t>
      </w:r>
    </w:p>
    <w:p>
      <w:pPr>
        <w:pStyle w:val="BodyText"/>
        <w:spacing w:line="247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pStyle w:val="BodyText"/>
        <w:spacing w:line="248" w:lineRule="auto"/>
        <w:rPr/>
      </w:pPr>
      <w:r/>
    </w:p>
    <w:p>
      <w:pPr>
        <w:ind w:right="74"/>
        <w:spacing w:before="123" w:line="24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5"/>
        </w:rPr>
        <w:t>7.0.1  维护管理人员应熟悉系统的原理、性能与维护规程，并应</w:t>
      </w:r>
      <w:r>
        <w:rPr>
          <w:rFonts w:ascii="SimSun" w:hAnsi="SimSun" w:eastAsia="SimSun" w:cs="SimSun"/>
          <w:sz w:val="38"/>
          <w:szCs w:val="38"/>
          <w:spacing w:val="14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4"/>
        </w:rPr>
        <w:t>按照规程进行维护、管理和保养。</w:t>
      </w:r>
    </w:p>
    <w:p>
      <w:pPr>
        <w:spacing w:before="75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7"/>
        </w:rPr>
        <w:t>7.0.2  系统维护管理工作，可按表7.0.2进行。</w:t>
      </w:r>
    </w:p>
    <w:p>
      <w:pPr>
        <w:ind w:left="1634"/>
        <w:spacing w:before="89" w:line="221" w:lineRule="auto"/>
        <w:rPr>
          <w:rFonts w:ascii="SimHei" w:hAnsi="SimHei" w:eastAsia="SimHei" w:cs="SimHei"/>
          <w:sz w:val="33"/>
          <w:szCs w:val="33"/>
        </w:rPr>
      </w:pPr>
      <w:r>
        <w:rPr>
          <w:rFonts w:ascii="SimHei" w:hAnsi="SimHei" w:eastAsia="SimHei" w:cs="SimHei"/>
          <w:sz w:val="33"/>
          <w:szCs w:val="33"/>
          <w:b/>
          <w:bCs/>
          <w:spacing w:val="-8"/>
        </w:rPr>
        <w:t>表7.0.2</w:t>
      </w:r>
      <w:r>
        <w:rPr>
          <w:rFonts w:ascii="SimHei" w:hAnsi="SimHei" w:eastAsia="SimHei" w:cs="SimHei"/>
          <w:sz w:val="33"/>
          <w:szCs w:val="33"/>
          <w:spacing w:val="66"/>
        </w:rPr>
        <w:t xml:space="preserve"> </w:t>
      </w:r>
      <w:r>
        <w:rPr>
          <w:rFonts w:ascii="SimHei" w:hAnsi="SimHei" w:eastAsia="SimHei" w:cs="SimHei"/>
          <w:sz w:val="33"/>
          <w:szCs w:val="33"/>
          <w:b/>
          <w:bCs/>
          <w:spacing w:val="-8"/>
        </w:rPr>
        <w:t>简易自动喷水灭火系统维护管理工作要求</w:t>
      </w:r>
    </w:p>
    <w:p>
      <w:pPr>
        <w:spacing w:line="144" w:lineRule="exact"/>
        <w:rPr/>
      </w:pPr>
      <w:r/>
    </w:p>
    <w:tbl>
      <w:tblPr>
        <w:tblStyle w:val="TableNormal"/>
        <w:tblW w:w="10389" w:type="dxa"/>
        <w:tblInd w:w="3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3401"/>
        <w:gridCol w:w="3377"/>
        <w:gridCol w:w="3611"/>
      </w:tblGrid>
      <w:tr>
        <w:trPr>
          <w:trHeight w:val="554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1274"/>
              <w:spacing w:before="14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8"/>
              </w:rPr>
              <w:t>部</w:t>
            </w:r>
            <w:r>
              <w:rPr>
                <w:sz w:val="28"/>
                <w:szCs w:val="28"/>
                <w:spacing w:val="18"/>
              </w:rPr>
              <w:t xml:space="preserve">  </w:t>
            </w:r>
            <w:r>
              <w:rPr>
                <w:sz w:val="28"/>
                <w:szCs w:val="28"/>
                <w:spacing w:val="-8"/>
              </w:rPr>
              <w:t>位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1123"/>
              <w:spacing w:before="14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"/>
              </w:rPr>
              <w:t>工作内容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376"/>
              <w:spacing w:before="147" w:line="22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7"/>
              </w:rPr>
              <w:t>周</w:t>
            </w:r>
            <w:r>
              <w:rPr>
                <w:sz w:val="28"/>
                <w:szCs w:val="28"/>
                <w:spacing w:val="22"/>
              </w:rPr>
              <w:t xml:space="preserve">  </w:t>
            </w:r>
            <w:r>
              <w:rPr>
                <w:sz w:val="28"/>
                <w:szCs w:val="28"/>
                <w:spacing w:val="-7"/>
              </w:rPr>
              <w:t>期</w:t>
            </w:r>
          </w:p>
        </w:tc>
      </w:tr>
      <w:tr>
        <w:trPr>
          <w:trHeight w:val="819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854"/>
              <w:spacing w:before="272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屋顶高位水箱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702" w:right="269" w:hanging="419"/>
              <w:spacing w:before="11" w:line="263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1"/>
              </w:rPr>
              <w:t>检测水位及消防储备水</w:t>
            </w:r>
            <w:r>
              <w:rPr>
                <w:sz w:val="28"/>
                <w:szCs w:val="28"/>
                <w:spacing w:val="2"/>
              </w:rPr>
              <w:t xml:space="preserve"> </w:t>
            </w:r>
            <w:r>
              <w:rPr>
                <w:sz w:val="28"/>
                <w:szCs w:val="28"/>
                <w:spacing w:val="1"/>
              </w:rPr>
              <w:t>不被他用的措施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72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7"/>
              </w:rPr>
              <w:t>每月</w:t>
            </w:r>
          </w:p>
        </w:tc>
      </w:tr>
      <w:tr>
        <w:trPr>
          <w:trHeight w:val="838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1415"/>
              <w:spacing w:before="283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8"/>
              </w:rPr>
              <w:t>喷头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1210" w:hanging="1197"/>
              <w:spacing w:before="42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1"/>
              </w:rPr>
              <w:t>检查完好状况、清除异物、</w:t>
            </w:r>
            <w:r>
              <w:rPr>
                <w:sz w:val="28"/>
                <w:szCs w:val="28"/>
                <w:spacing w:val="4"/>
              </w:rPr>
              <w:t xml:space="preserve"> </w:t>
            </w:r>
            <w:r>
              <w:rPr>
                <w:sz w:val="28"/>
                <w:szCs w:val="28"/>
                <w:spacing w:val="-6"/>
              </w:rPr>
              <w:t>备用量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83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7"/>
              </w:rPr>
              <w:t>每月</w:t>
            </w:r>
          </w:p>
        </w:tc>
      </w:tr>
      <w:tr>
        <w:trPr>
          <w:trHeight w:val="819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714"/>
              <w:spacing w:before="273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1"/>
              </w:rPr>
              <w:t>简易报警控制器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1122" w:right="407" w:hanging="699"/>
              <w:spacing w:before="26" w:line="25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1"/>
              </w:rPr>
              <w:t>目测巡检完好状况及</w:t>
            </w:r>
            <w:r>
              <w:rPr>
                <w:sz w:val="28"/>
                <w:szCs w:val="28"/>
                <w:spacing w:val="5"/>
              </w:rPr>
              <w:t xml:space="preserve"> </w:t>
            </w:r>
            <w:r>
              <w:rPr>
                <w:sz w:val="28"/>
                <w:szCs w:val="28"/>
                <w:spacing w:val="3"/>
              </w:rPr>
              <w:t>报警情况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75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7"/>
              </w:rPr>
              <w:t>每月</w:t>
            </w:r>
          </w:p>
        </w:tc>
      </w:tr>
      <w:tr>
        <w:trPr>
          <w:trHeight w:val="839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294"/>
              <w:spacing w:before="287" w:line="22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"/>
              </w:rPr>
              <w:t>室外阀门井中控制阀门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843"/>
              <w:spacing w:before="28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检查开启状况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8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每季</w:t>
            </w:r>
          </w:p>
        </w:tc>
      </w:tr>
      <w:tr>
        <w:trPr>
          <w:trHeight w:val="839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854"/>
              <w:spacing w:before="287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屋顶水箱阀门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843"/>
              <w:spacing w:before="287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检查开启状况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87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每季</w:t>
            </w:r>
          </w:p>
        </w:tc>
      </w:tr>
      <w:tr>
        <w:trPr>
          <w:trHeight w:val="848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994"/>
              <w:spacing w:before="298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2"/>
              </w:rPr>
              <w:t>管道增压泵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808" w:hanging="795"/>
              <w:spacing w:before="15" w:line="27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1"/>
              </w:rPr>
              <w:t>启动运转，检查电源供电、</w:t>
            </w:r>
            <w:r>
              <w:rPr>
                <w:sz w:val="28"/>
                <w:szCs w:val="28"/>
                <w:spacing w:val="4"/>
              </w:rPr>
              <w:t xml:space="preserve"> </w:t>
            </w:r>
            <w:r>
              <w:rPr>
                <w:sz w:val="28"/>
                <w:szCs w:val="28"/>
                <w:spacing w:val="-9"/>
              </w:rPr>
              <w:t>水泵供水情况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98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每季</w:t>
            </w:r>
          </w:p>
        </w:tc>
      </w:tr>
      <w:tr>
        <w:trPr>
          <w:trHeight w:val="834" w:hRule="atLeast"/>
        </w:trPr>
        <w:tc>
          <w:tcPr>
            <w:tcW w:w="3401" w:type="dxa"/>
            <w:vAlign w:val="top"/>
          </w:tcPr>
          <w:p>
            <w:pPr>
              <w:pStyle w:val="TableText"/>
              <w:ind w:left="1415"/>
              <w:spacing w:before="290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水源</w:t>
            </w:r>
          </w:p>
        </w:tc>
        <w:tc>
          <w:tcPr>
            <w:tcW w:w="3377" w:type="dxa"/>
            <w:vAlign w:val="top"/>
          </w:tcPr>
          <w:p>
            <w:pPr>
              <w:pStyle w:val="TableText"/>
              <w:ind w:left="563"/>
              <w:spacing w:before="288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3"/>
              </w:rPr>
              <w:t>测试水源供水能力</w:t>
            </w:r>
          </w:p>
        </w:tc>
        <w:tc>
          <w:tcPr>
            <w:tcW w:w="3611" w:type="dxa"/>
            <w:vAlign w:val="top"/>
          </w:tcPr>
          <w:p>
            <w:pPr>
              <w:pStyle w:val="TableText"/>
              <w:ind w:left="1517"/>
              <w:spacing w:before="290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每年</w:t>
            </w:r>
          </w:p>
        </w:tc>
      </w:tr>
    </w:tbl>
    <w:p>
      <w:pPr>
        <w:ind w:firstLine="5"/>
        <w:spacing w:before="148" w:line="270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3"/>
        </w:rPr>
        <w:t>7.0.3</w:t>
      </w:r>
      <w:r>
        <w:rPr>
          <w:rFonts w:ascii="SimSun" w:hAnsi="SimSun" w:eastAsia="SimSun" w:cs="SimSun"/>
          <w:sz w:val="38"/>
          <w:szCs w:val="38"/>
          <w:spacing w:val="16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3"/>
        </w:rPr>
        <w:t>当系统发生故障时，维修前应取得维护负责人</w:t>
      </w:r>
      <w:r>
        <w:rPr>
          <w:rFonts w:ascii="SimSun" w:hAnsi="SimSun" w:eastAsia="SimSun" w:cs="SimSun"/>
          <w:sz w:val="38"/>
          <w:szCs w:val="38"/>
          <w:spacing w:val="-14"/>
        </w:rPr>
        <w:t>的同意，在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0"/>
        </w:rPr>
        <w:t>加强防范措施后方可进行。</w:t>
      </w:r>
    </w:p>
    <w:p>
      <w:pPr>
        <w:spacing w:line="270" w:lineRule="auto"/>
        <w:sectPr>
          <w:footerReference w:type="default" r:id="rId23"/>
          <w:pgSz w:w="14270" w:h="18460"/>
          <w:pgMar w:top="1569" w:right="1839" w:bottom="1476" w:left="1989" w:header="0" w:footer="980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pStyle w:val="BodyText"/>
        <w:spacing w:line="301" w:lineRule="auto"/>
        <w:rPr/>
      </w:pPr>
      <w:r/>
    </w:p>
    <w:p>
      <w:pPr>
        <w:pStyle w:val="BodyText"/>
        <w:spacing w:line="301" w:lineRule="auto"/>
        <w:rPr/>
      </w:pPr>
      <w:r/>
    </w:p>
    <w:p>
      <w:pPr>
        <w:pStyle w:val="BodyText"/>
        <w:spacing w:line="302" w:lineRule="auto"/>
        <w:rPr/>
      </w:pPr>
      <w:r/>
    </w:p>
    <w:p>
      <w:pPr>
        <w:ind w:left="3495"/>
        <w:spacing w:before="204" w:line="219" w:lineRule="auto"/>
        <w:outlineLvl w:val="0"/>
        <w:rPr>
          <w:rFonts w:ascii="SimSun" w:hAnsi="SimSun" w:eastAsia="SimSun" w:cs="SimSun"/>
          <w:sz w:val="63"/>
          <w:szCs w:val="63"/>
        </w:rPr>
      </w:pPr>
      <w:bookmarkStart w:name="bookmark22" w:id="55"/>
      <w:bookmarkEnd w:id="55"/>
      <w:r>
        <w:rPr>
          <w:rFonts w:ascii="SimSun" w:hAnsi="SimSun" w:eastAsia="SimSun" w:cs="SimSun"/>
          <w:sz w:val="63"/>
          <w:szCs w:val="63"/>
          <w:spacing w:val="3"/>
        </w:rPr>
        <w:t>附录</w:t>
      </w:r>
      <w:r>
        <w:rPr>
          <w:rFonts w:ascii="Times New Roman" w:hAnsi="Times New Roman" w:eastAsia="Times New Roman" w:cs="Times New Roman"/>
          <w:sz w:val="63"/>
          <w:szCs w:val="63"/>
          <w:spacing w:val="3"/>
        </w:rPr>
        <w:t>A</w:t>
      </w:r>
      <w:r>
        <w:rPr>
          <w:rFonts w:ascii="Times New Roman" w:hAnsi="Times New Roman" w:eastAsia="Times New Roman" w:cs="Times New Roman"/>
          <w:sz w:val="63"/>
          <w:szCs w:val="63"/>
          <w:spacing w:val="62"/>
        </w:rPr>
        <w:t xml:space="preserve">  </w:t>
      </w:r>
      <w:r>
        <w:rPr>
          <w:rFonts w:ascii="SimSun" w:hAnsi="SimSun" w:eastAsia="SimSun" w:cs="SimSun"/>
          <w:sz w:val="63"/>
          <w:szCs w:val="63"/>
          <w:spacing w:val="3"/>
        </w:rPr>
        <w:t>当量长度表</w:t>
      </w:r>
    </w:p>
    <w:p>
      <w:pPr>
        <w:pStyle w:val="BodyText"/>
        <w:spacing w:line="299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pStyle w:val="BodyText"/>
        <w:spacing w:line="299" w:lineRule="auto"/>
        <w:rPr/>
      </w:pPr>
      <w:r/>
    </w:p>
    <w:p>
      <w:pPr>
        <w:ind w:left="4490"/>
        <w:spacing w:before="140" w:line="220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0"/>
        </w:rPr>
        <w:t>表A</w:t>
      </w:r>
      <w:r>
        <w:rPr>
          <w:rFonts w:ascii="SimSun" w:hAnsi="SimSun" w:eastAsia="SimSun" w:cs="SimSun"/>
          <w:sz w:val="43"/>
          <w:szCs w:val="43"/>
          <w:spacing w:val="48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0"/>
        </w:rPr>
        <w:t>当量长度(m)</w:t>
      </w:r>
    </w:p>
    <w:p>
      <w:pPr>
        <w:spacing w:line="89" w:lineRule="exact"/>
        <w:rPr/>
      </w:pPr>
      <w:r/>
    </w:p>
    <w:tbl>
      <w:tblPr>
        <w:tblStyle w:val="TableNormal"/>
        <w:tblW w:w="1234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123"/>
        <w:gridCol w:w="1659"/>
        <w:gridCol w:w="1659"/>
        <w:gridCol w:w="1689"/>
        <w:gridCol w:w="1679"/>
        <w:gridCol w:w="1688"/>
        <w:gridCol w:w="1843"/>
      </w:tblGrid>
      <w:tr>
        <w:trPr>
          <w:trHeight w:val="674" w:hRule="atLeast"/>
        </w:trPr>
        <w:tc>
          <w:tcPr>
            <w:tcW w:w="2123" w:type="dxa"/>
            <w:vAlign w:val="top"/>
            <w:vMerge w:val="restart"/>
            <w:tcBorders>
              <w:bottom w:val="nil"/>
            </w:tcBorders>
          </w:tcPr>
          <w:p>
            <w:pPr>
              <w:spacing w:line="42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5"/>
              <w:spacing w:before="101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3"/>
              </w:rPr>
              <w:t>管件名称</w:t>
            </w:r>
          </w:p>
        </w:tc>
        <w:tc>
          <w:tcPr>
            <w:tcW w:w="10217" w:type="dxa"/>
            <w:vAlign w:val="top"/>
            <w:gridSpan w:val="6"/>
          </w:tcPr>
          <w:p>
            <w:pPr>
              <w:pStyle w:val="TableText"/>
              <w:ind w:left="3982"/>
              <w:spacing w:before="188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67"/>
              </w:rPr>
              <w:t>管件直径(</w:t>
            </w:r>
            <w:r>
              <w:rPr>
                <w:sz w:val="31"/>
                <w:szCs w:val="31"/>
              </w:rPr>
              <w:t>mm</w:t>
            </w:r>
            <w:r>
              <w:rPr>
                <w:sz w:val="31"/>
                <w:szCs w:val="31"/>
                <w:spacing w:val="67"/>
              </w:rPr>
              <w:t>)</w:t>
            </w:r>
          </w:p>
        </w:tc>
      </w:tr>
      <w:tr>
        <w:trPr>
          <w:trHeight w:val="659" w:hRule="atLeast"/>
        </w:trPr>
        <w:tc>
          <w:tcPr>
            <w:tcW w:w="212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ind w:left="662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25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663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32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84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40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675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50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85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70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758"/>
              <w:spacing w:before="263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80</w:t>
            </w:r>
          </w:p>
        </w:tc>
      </w:tr>
      <w:tr>
        <w:trPr>
          <w:trHeight w:val="66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435"/>
              <w:spacing w:before="185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3"/>
              </w:rPr>
              <w:t>45°弯头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1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3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04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0.6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0.6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0.9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64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0.9</w:t>
            </w:r>
          </w:p>
        </w:tc>
      </w:tr>
      <w:tr>
        <w:trPr>
          <w:trHeight w:val="66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435"/>
              <w:spacing w:before="185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3"/>
              </w:rPr>
              <w:t>90°弯头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1"/>
              <w:spacing w:before="265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0.6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3"/>
              <w:spacing w:before="265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0.9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04"/>
              <w:spacing w:before="264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1.2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64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1.5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64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1.8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64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2.1</w:t>
            </w:r>
          </w:p>
        </w:tc>
      </w:tr>
      <w:tr>
        <w:trPr>
          <w:trHeight w:val="64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274"/>
              <w:spacing w:before="181" w:line="222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2"/>
              </w:rPr>
              <w:t>三通或四通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1"/>
              <w:spacing w:before="255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1.5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3"/>
              <w:spacing w:before="255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1.8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04"/>
              <w:spacing w:before="256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2.4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55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3.1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56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3.7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56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4.6</w:t>
            </w:r>
          </w:p>
        </w:tc>
      </w:tr>
      <w:tr>
        <w:trPr>
          <w:trHeight w:val="66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744"/>
              <w:spacing w:before="188" w:line="220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12"/>
              </w:rPr>
              <w:t>蝶阀</w:t>
            </w:r>
          </w:p>
        </w:tc>
        <w:tc>
          <w:tcPr>
            <w:tcW w:w="16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66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1.8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66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2.1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66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3.1</w:t>
            </w:r>
          </w:p>
        </w:tc>
      </w:tr>
      <w:tr>
        <w:trPr>
          <w:trHeight w:val="65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744"/>
              <w:spacing w:before="190" w:line="221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12"/>
              </w:rPr>
              <w:t>闸阀</w:t>
            </w:r>
          </w:p>
        </w:tc>
        <w:tc>
          <w:tcPr>
            <w:tcW w:w="16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8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68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68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68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</w:tr>
      <w:tr>
        <w:trPr>
          <w:trHeight w:val="659" w:hRule="atLeast"/>
        </w:trPr>
        <w:tc>
          <w:tcPr>
            <w:tcW w:w="2123" w:type="dxa"/>
            <w:vAlign w:val="top"/>
          </w:tcPr>
          <w:p>
            <w:pPr>
              <w:pStyle w:val="TableText"/>
              <w:ind w:left="585"/>
              <w:spacing w:before="191" w:line="221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8"/>
              </w:rPr>
              <w:t>止回阀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1"/>
              <w:spacing w:before="268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1.5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3"/>
              <w:spacing w:before="268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2.1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04"/>
              <w:spacing w:before="269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2.7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69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3.4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69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4.3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69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4.9</w:t>
            </w:r>
          </w:p>
        </w:tc>
      </w:tr>
      <w:tr>
        <w:trPr>
          <w:trHeight w:val="1318" w:hRule="atLeast"/>
        </w:trPr>
        <w:tc>
          <w:tcPr>
            <w:tcW w:w="2123" w:type="dxa"/>
            <w:vAlign w:val="top"/>
            <w:vMerge w:val="restart"/>
            <w:tcBorders>
              <w:bottom w:val="nil"/>
            </w:tcBorders>
          </w:tcPr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8" w:lineRule="auto"/>
              <w:rPr>
                <w:rFonts w:ascii="Arial"/>
                <w:sz w:val="21"/>
              </w:rPr>
            </w:pPr>
            <w:r/>
          </w:p>
          <w:p>
            <w:pPr>
              <w:spacing w:line="24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35"/>
              <w:spacing w:before="101" w:line="219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4"/>
              </w:rPr>
              <w:t>异径接头</w:t>
            </w:r>
          </w:p>
        </w:tc>
        <w:tc>
          <w:tcPr>
            <w:tcW w:w="1659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62"/>
              <w:spacing w:before="30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32</w:t>
            </w:r>
          </w:p>
          <w:p>
            <w:pPr>
              <w:pStyle w:val="TableText"/>
              <w:ind w:left="881"/>
              <w:spacing w:before="33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25</w:t>
            </w:r>
          </w:p>
        </w:tc>
        <w:tc>
          <w:tcPr>
            <w:tcW w:w="1659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63"/>
              <w:spacing w:before="29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40</w:t>
            </w:r>
          </w:p>
          <w:p>
            <w:pPr>
              <w:pStyle w:val="TableText"/>
              <w:ind w:left="893"/>
              <w:spacing w:before="33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32</w:t>
            </w:r>
          </w:p>
        </w:tc>
        <w:tc>
          <w:tcPr>
            <w:tcW w:w="1689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84"/>
              <w:spacing w:before="28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50</w:t>
            </w:r>
          </w:p>
          <w:p>
            <w:pPr>
              <w:spacing w:line="27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14"/>
              <w:spacing w:before="10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3"/>
              </w:rPr>
              <w:t>40</w:t>
            </w:r>
          </w:p>
        </w:tc>
        <w:tc>
          <w:tcPr>
            <w:tcW w:w="1679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75"/>
              <w:spacing w:before="28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70</w:t>
            </w:r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14"/>
              <w:spacing w:before="101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50</w:t>
            </w:r>
          </w:p>
        </w:tc>
        <w:tc>
          <w:tcPr>
            <w:tcW w:w="1688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85"/>
              <w:spacing w:before="280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80</w:t>
            </w:r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915"/>
              <w:spacing w:before="101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5"/>
              </w:rPr>
              <w:t>70</w:t>
            </w:r>
          </w:p>
        </w:tc>
        <w:tc>
          <w:tcPr>
            <w:tcW w:w="1843" w:type="dxa"/>
            <w:vAlign w:val="top"/>
            <w:tcBorders>
              <w:tr2bl w:val="single" w:color="000000" w:sz="4" w:space="0"/>
            </w:tcBorders>
          </w:tcPr>
          <w:p>
            <w:pPr>
              <w:pStyle w:val="TableText"/>
              <w:ind w:left="677"/>
              <w:spacing w:before="269" w:line="184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8"/>
              </w:rPr>
              <w:t>100</w:t>
            </w:r>
          </w:p>
          <w:p>
            <w:pPr>
              <w:spacing w:line="26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58"/>
              <w:spacing w:before="101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80</w:t>
            </w:r>
          </w:p>
        </w:tc>
      </w:tr>
      <w:tr>
        <w:trPr>
          <w:trHeight w:val="664" w:hRule="atLeast"/>
        </w:trPr>
        <w:tc>
          <w:tcPr>
            <w:tcW w:w="212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1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0.2</w:t>
            </w:r>
          </w:p>
        </w:tc>
        <w:tc>
          <w:tcPr>
            <w:tcW w:w="1659" w:type="dxa"/>
            <w:vAlign w:val="top"/>
          </w:tcPr>
          <w:p>
            <w:pPr>
              <w:pStyle w:val="TableText"/>
              <w:ind w:left="583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689" w:type="dxa"/>
            <w:vAlign w:val="top"/>
          </w:tcPr>
          <w:p>
            <w:pPr>
              <w:pStyle w:val="TableText"/>
              <w:ind w:left="604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0.3</w:t>
            </w:r>
          </w:p>
        </w:tc>
        <w:tc>
          <w:tcPr>
            <w:tcW w:w="1679" w:type="dxa"/>
            <w:vAlign w:val="top"/>
          </w:tcPr>
          <w:p>
            <w:pPr>
              <w:pStyle w:val="TableText"/>
              <w:ind w:left="595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0.5</w:t>
            </w:r>
          </w:p>
        </w:tc>
        <w:tc>
          <w:tcPr>
            <w:tcW w:w="1688" w:type="dxa"/>
            <w:vAlign w:val="top"/>
          </w:tcPr>
          <w:p>
            <w:pPr>
              <w:pStyle w:val="TableText"/>
              <w:ind w:left="606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0.6</w:t>
            </w:r>
          </w:p>
        </w:tc>
        <w:tc>
          <w:tcPr>
            <w:tcW w:w="1843" w:type="dxa"/>
            <w:vAlign w:val="top"/>
          </w:tcPr>
          <w:p>
            <w:pPr>
              <w:pStyle w:val="TableText"/>
              <w:ind w:left="677"/>
              <w:spacing w:before="272" w:line="183" w:lineRule="auto"/>
              <w:rPr>
                <w:sz w:val="31"/>
                <w:szCs w:val="31"/>
              </w:rPr>
            </w:pPr>
            <w:r>
              <w:rPr>
                <w:sz w:val="31"/>
                <w:szCs w:val="31"/>
                <w:spacing w:val="-4"/>
              </w:rPr>
              <w:t>0.8</w:t>
            </w:r>
          </w:p>
        </w:tc>
      </w:tr>
    </w:tbl>
    <w:p>
      <w:pPr>
        <w:ind w:left="684"/>
        <w:spacing w:before="206" w:line="21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-8"/>
        </w:rPr>
        <w:t>注：1</w:t>
      </w:r>
      <w:r>
        <w:rPr>
          <w:rFonts w:ascii="SimSun" w:hAnsi="SimSun" w:eastAsia="SimSun" w:cs="SimSun"/>
          <w:sz w:val="33"/>
          <w:szCs w:val="33"/>
          <w:spacing w:val="67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-8"/>
        </w:rPr>
        <w:t>倒流防止器、水流指示器的当量长度值由生产厂提供；</w:t>
      </w:r>
    </w:p>
    <w:p>
      <w:pPr>
        <w:ind w:left="1664" w:right="19" w:hanging="490"/>
        <w:spacing w:before="169" w:line="289" w:lineRule="auto"/>
        <w:rPr>
          <w:rFonts w:ascii="SimSun" w:hAnsi="SimSun" w:eastAsia="SimSun" w:cs="SimSun"/>
          <w:sz w:val="33"/>
          <w:szCs w:val="33"/>
        </w:rPr>
      </w:pPr>
      <w:r>
        <w:rPr>
          <w:rFonts w:ascii="SimSun" w:hAnsi="SimSun" w:eastAsia="SimSun" w:cs="SimSun"/>
          <w:sz w:val="33"/>
          <w:szCs w:val="33"/>
          <w:spacing w:val="18"/>
        </w:rPr>
        <w:t>2</w:t>
      </w:r>
      <w:r>
        <w:rPr>
          <w:rFonts w:ascii="SimSun" w:hAnsi="SimSun" w:eastAsia="SimSun" w:cs="SimSun"/>
          <w:sz w:val="33"/>
          <w:szCs w:val="33"/>
          <w:spacing w:val="9"/>
        </w:rPr>
        <w:t xml:space="preserve">  </w:t>
      </w:r>
      <w:r>
        <w:rPr>
          <w:rFonts w:ascii="SimSun" w:hAnsi="SimSun" w:eastAsia="SimSun" w:cs="SimSun"/>
          <w:sz w:val="33"/>
          <w:szCs w:val="33"/>
          <w:spacing w:val="18"/>
        </w:rPr>
        <w:t>当异径接头的出口直径不变而入口直径提高1级时，其当量长度应增大</w:t>
      </w:r>
      <w:r>
        <w:rPr>
          <w:rFonts w:ascii="SimSun" w:hAnsi="SimSun" w:eastAsia="SimSun" w:cs="SimSun"/>
          <w:sz w:val="33"/>
          <w:szCs w:val="33"/>
        </w:rPr>
        <w:t xml:space="preserve"> </w:t>
      </w:r>
      <w:r>
        <w:rPr>
          <w:rFonts w:ascii="SimSun" w:hAnsi="SimSun" w:eastAsia="SimSun" w:cs="SimSun"/>
          <w:sz w:val="33"/>
          <w:szCs w:val="33"/>
          <w:spacing w:val="7"/>
        </w:rPr>
        <w:t>0.5倍，提高2级或2级以上时，其当量长度应增大1.0倍。</w:t>
      </w:r>
    </w:p>
    <w:p>
      <w:pPr>
        <w:spacing w:line="289" w:lineRule="auto"/>
        <w:sectPr>
          <w:footerReference w:type="default" r:id="rId24"/>
          <w:pgSz w:w="14000" w:h="22440"/>
          <w:pgMar w:top="1907" w:right="785" w:bottom="1319" w:left="864" w:header="0" w:footer="763" w:gutter="0"/>
        </w:sectPr>
        <w:rPr>
          <w:rFonts w:ascii="SimSun" w:hAnsi="SimSun" w:eastAsia="SimSun" w:cs="SimSun"/>
          <w:sz w:val="33"/>
          <w:szCs w:val="33"/>
        </w:rPr>
      </w:pPr>
    </w:p>
    <w:p>
      <w:pPr>
        <w:ind w:left="3500"/>
        <w:spacing w:before="96" w:line="219" w:lineRule="auto"/>
        <w:outlineLvl w:val="0"/>
        <w:rPr>
          <w:rFonts w:ascii="SimSun" w:hAnsi="SimSun" w:eastAsia="SimSun" w:cs="SimSun"/>
          <w:sz w:val="49"/>
          <w:szCs w:val="49"/>
        </w:rPr>
      </w:pPr>
      <w:bookmarkStart w:name="bookmark23" w:id="56"/>
      <w:bookmarkEnd w:id="56"/>
      <w:r>
        <w:rPr>
          <w:rFonts w:ascii="SimSun" w:hAnsi="SimSun" w:eastAsia="SimSun" w:cs="SimSun"/>
          <w:sz w:val="49"/>
          <w:szCs w:val="49"/>
          <w:spacing w:val="1"/>
        </w:rPr>
        <w:t>本规程用词说明</w:t>
      </w:r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8" w:lineRule="auto"/>
        <w:rPr/>
      </w:pPr>
      <w:r/>
    </w:p>
    <w:p>
      <w:pPr>
        <w:pStyle w:val="BodyText"/>
        <w:spacing w:line="259" w:lineRule="auto"/>
        <w:rPr/>
      </w:pPr>
      <w:r/>
    </w:p>
    <w:p>
      <w:pPr>
        <w:ind w:right="127" w:firstLine="729"/>
        <w:spacing w:before="117" w:line="248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2"/>
        </w:rPr>
        <w:t>1  为便于在执行本规程条文时区别对待，对要求严格程度不</w:t>
      </w:r>
      <w:r>
        <w:rPr>
          <w:rFonts w:ascii="SimSun" w:hAnsi="SimSun" w:eastAsia="SimSun" w:cs="SimSun"/>
          <w:sz w:val="36"/>
          <w:szCs w:val="36"/>
          <w:spacing w:val="12"/>
        </w:rPr>
        <w:t xml:space="preserve"> </w:t>
      </w:r>
      <w:r>
        <w:rPr>
          <w:rFonts w:ascii="SimSun" w:hAnsi="SimSun" w:eastAsia="SimSun" w:cs="SimSun"/>
          <w:sz w:val="36"/>
          <w:szCs w:val="36"/>
          <w:spacing w:val="6"/>
        </w:rPr>
        <w:t>同的用词说明如下：</w:t>
      </w:r>
    </w:p>
    <w:p>
      <w:pPr>
        <w:ind w:left="1129" w:right="4426" w:hanging="400"/>
        <w:spacing w:before="152" w:line="250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6"/>
        </w:rPr>
        <w:t>1)表示很严格，非这样做不可的：</w:t>
      </w:r>
      <w:r>
        <w:rPr>
          <w:rFonts w:ascii="SimSun" w:hAnsi="SimSun" w:eastAsia="SimSun" w:cs="SimSun"/>
          <w:sz w:val="36"/>
          <w:szCs w:val="36"/>
          <w:spacing w:val="5"/>
        </w:rPr>
        <w:t xml:space="preserve"> </w:t>
      </w:r>
      <w:r>
        <w:rPr>
          <w:rFonts w:ascii="SimSun" w:hAnsi="SimSun" w:eastAsia="SimSun" w:cs="SimSun"/>
          <w:sz w:val="36"/>
          <w:szCs w:val="36"/>
          <w:spacing w:val="-23"/>
        </w:rPr>
        <w:t>正面词采用“必须”;</w:t>
      </w:r>
    </w:p>
    <w:p>
      <w:pPr>
        <w:ind w:left="1130"/>
        <w:spacing w:before="123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反面词采用“严禁”。</w:t>
      </w:r>
    </w:p>
    <w:p>
      <w:pPr>
        <w:ind w:left="729"/>
        <w:spacing w:before="135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1"/>
        </w:rPr>
        <w:t>2)表示严格，在正常情况下均应这样做的：</w:t>
      </w:r>
    </w:p>
    <w:p>
      <w:pPr>
        <w:ind w:left="1130"/>
        <w:spacing w:before="130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正面词采用“应”;</w:t>
      </w:r>
    </w:p>
    <w:p>
      <w:pPr>
        <w:ind w:left="1130"/>
        <w:spacing w:before="133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39"/>
        </w:rPr>
        <w:t>反面词采用“不应”或“不得”。</w:t>
      </w:r>
    </w:p>
    <w:p>
      <w:pPr>
        <w:ind w:left="729"/>
        <w:spacing w:before="125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2"/>
        </w:rPr>
        <w:t>3)表示允许稍有选择，在条件许可时首先应这样做的：</w:t>
      </w:r>
    </w:p>
    <w:p>
      <w:pPr>
        <w:ind w:left="1130"/>
        <w:spacing w:before="131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正面词采用“宜”;</w:t>
      </w:r>
    </w:p>
    <w:p>
      <w:pPr>
        <w:ind w:left="1130"/>
        <w:spacing w:before="133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反面词采用“不宜”。</w:t>
      </w:r>
    </w:p>
    <w:p>
      <w:pPr>
        <w:ind w:left="729"/>
        <w:spacing w:before="135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1"/>
        </w:rPr>
        <w:t>4)表示有选择，在一定条件下可以这样做的：</w:t>
      </w:r>
    </w:p>
    <w:p>
      <w:pPr>
        <w:ind w:left="1130"/>
        <w:spacing w:before="131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正面词采用“可”;</w:t>
      </w:r>
    </w:p>
    <w:p>
      <w:pPr>
        <w:ind w:left="1130"/>
        <w:spacing w:before="132" w:line="219" w:lineRule="auto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-27"/>
        </w:rPr>
        <w:t>反面词采用“不可”。</w:t>
      </w:r>
    </w:p>
    <w:p>
      <w:pPr>
        <w:ind w:firstLine="729"/>
        <w:spacing w:before="123" w:line="289" w:lineRule="auto"/>
        <w:jc w:val="both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spacing w:val="5"/>
        </w:rPr>
        <w:t>2  条文中指定应按其他有关标准执行时，写法为“应按</w:t>
      </w:r>
      <w:r>
        <w:rPr>
          <w:rFonts w:ascii="SimSun" w:hAnsi="SimSun" w:eastAsia="SimSun" w:cs="SimSun"/>
          <w:sz w:val="36"/>
          <w:szCs w:val="36"/>
          <w:spacing w:val="-125"/>
        </w:rPr>
        <w:t xml:space="preserve"> </w:t>
      </w:r>
      <w:r>
        <w:rPr>
          <w:rFonts w:ascii="SimSun" w:hAnsi="SimSun" w:eastAsia="SimSun" w:cs="SimSun"/>
          <w:sz w:val="36"/>
          <w:szCs w:val="36"/>
          <w:spacing w:val="5"/>
        </w:rPr>
        <w:t>……</w:t>
      </w:r>
      <w:r>
        <w:rPr>
          <w:rFonts w:ascii="SimSun" w:hAnsi="SimSun" w:eastAsia="SimSun" w:cs="SimSun"/>
          <w:sz w:val="36"/>
          <w:szCs w:val="36"/>
        </w:rPr>
        <w:t xml:space="preserve"> </w:t>
      </w:r>
      <w:r>
        <w:rPr>
          <w:rFonts w:ascii="SimSun" w:hAnsi="SimSun" w:eastAsia="SimSun" w:cs="SimSun"/>
          <w:sz w:val="36"/>
          <w:szCs w:val="36"/>
        </w:rPr>
        <w:t>执行”或“应符合……的要求(或规定)”。非必须按所指定的标准</w:t>
      </w:r>
      <w:r>
        <w:rPr>
          <w:rFonts w:ascii="SimSun" w:hAnsi="SimSun" w:eastAsia="SimSun" w:cs="SimSun"/>
          <w:sz w:val="36"/>
          <w:szCs w:val="36"/>
          <w:spacing w:val="5"/>
        </w:rPr>
        <w:t xml:space="preserve"> </w:t>
      </w:r>
      <w:r>
        <w:rPr>
          <w:rFonts w:ascii="SimSun" w:hAnsi="SimSun" w:eastAsia="SimSun" w:cs="SimSun"/>
          <w:sz w:val="36"/>
          <w:szCs w:val="36"/>
          <w:spacing w:val="-19"/>
        </w:rPr>
        <w:t>执行时，写法为“可参照……执行”。</w:t>
      </w:r>
    </w:p>
    <w:p>
      <w:pPr>
        <w:spacing w:line="289" w:lineRule="auto"/>
        <w:sectPr>
          <w:footerReference w:type="default" r:id="rId25"/>
          <w:pgSz w:w="14000" w:h="18240"/>
          <w:pgMar w:top="1550" w:right="1663" w:bottom="1329" w:left="1869" w:header="0" w:footer="859" w:gutter="0"/>
        </w:sectPr>
        <w:rPr>
          <w:rFonts w:ascii="SimSun" w:hAnsi="SimSun" w:eastAsia="SimSun" w:cs="SimSun"/>
          <w:sz w:val="36"/>
          <w:szCs w:val="36"/>
        </w:rPr>
      </w:pPr>
    </w:p>
    <w:p>
      <w:pPr>
        <w:pStyle w:val="BodyText"/>
        <w:spacing w:line="254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pStyle w:val="BodyText"/>
        <w:spacing w:line="255" w:lineRule="auto"/>
        <w:rPr/>
      </w:pPr>
      <w:r/>
    </w:p>
    <w:p>
      <w:pPr>
        <w:ind w:left="1499"/>
        <w:spacing w:before="179" w:line="219" w:lineRule="auto"/>
        <w:rPr>
          <w:rFonts w:ascii="SimSun" w:hAnsi="SimSun" w:eastAsia="SimSun" w:cs="SimSun"/>
          <w:sz w:val="55"/>
          <w:szCs w:val="55"/>
        </w:rPr>
      </w:pPr>
      <w:r>
        <w:rPr>
          <w:rFonts w:ascii="SimSun" w:hAnsi="SimSun" w:eastAsia="SimSun" w:cs="SimSun"/>
          <w:sz w:val="55"/>
          <w:szCs w:val="55"/>
          <w:spacing w:val="11"/>
        </w:rPr>
        <w:t>中国工程建设标准化协会标准</w:t>
      </w:r>
    </w:p>
    <w:p>
      <w:pPr>
        <w:pStyle w:val="BodyText"/>
        <w:spacing w:line="270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pStyle w:val="BodyText"/>
        <w:spacing w:line="271" w:lineRule="auto"/>
        <w:rPr/>
      </w:pPr>
      <w:r/>
    </w:p>
    <w:p>
      <w:pPr>
        <w:ind w:left="3229" w:right="1520" w:hanging="1260"/>
        <w:spacing w:before="205" w:line="248" w:lineRule="auto"/>
        <w:rPr>
          <w:rFonts w:ascii="SimSun" w:hAnsi="SimSun" w:eastAsia="SimSun" w:cs="SimSun"/>
          <w:sz w:val="63"/>
          <w:szCs w:val="63"/>
        </w:rPr>
      </w:pPr>
      <w:r>
        <w:rPr>
          <w:rFonts w:ascii="SimSun" w:hAnsi="SimSun" w:eastAsia="SimSun" w:cs="SimSun"/>
          <w:sz w:val="63"/>
          <w:szCs w:val="63"/>
        </w:rPr>
        <w:t>简易自动喷水灭火系统</w:t>
      </w:r>
      <w:r>
        <w:rPr>
          <w:rFonts w:ascii="SimSun" w:hAnsi="SimSun" w:eastAsia="SimSun" w:cs="SimSun"/>
          <w:sz w:val="63"/>
          <w:szCs w:val="63"/>
          <w:spacing w:val="8"/>
        </w:rPr>
        <w:t xml:space="preserve"> </w:t>
      </w:r>
      <w:r>
        <w:rPr>
          <w:rFonts w:ascii="SimSun" w:hAnsi="SimSun" w:eastAsia="SimSun" w:cs="SimSun"/>
          <w:sz w:val="63"/>
          <w:szCs w:val="63"/>
        </w:rPr>
        <w:t>应用技术规程</w:t>
      </w:r>
    </w:p>
    <w:p>
      <w:pPr>
        <w:pStyle w:val="BodyText"/>
        <w:spacing w:line="307" w:lineRule="auto"/>
        <w:rPr/>
      </w:pPr>
      <w:r/>
    </w:p>
    <w:p>
      <w:pPr>
        <w:pStyle w:val="BodyText"/>
        <w:spacing w:line="307" w:lineRule="auto"/>
        <w:rPr/>
      </w:pPr>
      <w:r/>
    </w:p>
    <w:p>
      <w:pPr>
        <w:pStyle w:val="BodyText"/>
        <w:spacing w:line="308" w:lineRule="auto"/>
        <w:rPr/>
      </w:pPr>
      <w:r/>
    </w:p>
    <w:p>
      <w:pPr>
        <w:ind w:left="3560"/>
        <w:spacing w:before="118" w:line="188" w:lineRule="auto"/>
        <w:rPr>
          <w:rFonts w:ascii="Times New Roman" w:hAnsi="Times New Roman" w:eastAsia="Times New Roman" w:cs="Times New Roman"/>
          <w:sz w:val="41"/>
          <w:szCs w:val="41"/>
        </w:rPr>
      </w:pP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-3"/>
        </w:rPr>
        <w:t>CECS</w:t>
      </w: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31"/>
        </w:rPr>
        <w:t xml:space="preserve">   </w:t>
      </w:r>
      <w:r>
        <w:rPr>
          <w:rFonts w:ascii="Times New Roman" w:hAnsi="Times New Roman" w:eastAsia="Times New Roman" w:cs="Times New Roman"/>
          <w:sz w:val="41"/>
          <w:szCs w:val="41"/>
          <w:b/>
          <w:bCs/>
          <w:spacing w:val="-3"/>
        </w:rPr>
        <w:t>219:2007</w:t>
      </w:r>
    </w:p>
    <w:p>
      <w:pPr>
        <w:pStyle w:val="BodyText"/>
        <w:spacing w:line="302" w:lineRule="auto"/>
        <w:rPr/>
      </w:pPr>
      <w:r/>
    </w:p>
    <w:p>
      <w:pPr>
        <w:pStyle w:val="BodyText"/>
        <w:spacing w:line="302" w:lineRule="auto"/>
        <w:rPr/>
      </w:pPr>
      <w:r/>
    </w:p>
    <w:p>
      <w:pPr>
        <w:pStyle w:val="BodyText"/>
        <w:spacing w:line="302" w:lineRule="auto"/>
        <w:rPr/>
      </w:pPr>
      <w:r/>
    </w:p>
    <w:p>
      <w:pPr>
        <w:ind w:left="3669"/>
        <w:spacing w:before="179" w:line="219" w:lineRule="auto"/>
        <w:outlineLvl w:val="0"/>
        <w:rPr>
          <w:rFonts w:ascii="SimSun" w:hAnsi="SimSun" w:eastAsia="SimSun" w:cs="SimSun"/>
          <w:sz w:val="55"/>
          <w:szCs w:val="55"/>
        </w:rPr>
      </w:pPr>
      <w:bookmarkStart w:name="bookmark24" w:id="57"/>
      <w:bookmarkEnd w:id="57"/>
      <w:r>
        <w:rPr>
          <w:rFonts w:ascii="SimSun" w:hAnsi="SimSun" w:eastAsia="SimSun" w:cs="SimSun"/>
          <w:sz w:val="55"/>
          <w:szCs w:val="55"/>
          <w:spacing w:val="-16"/>
        </w:rPr>
        <w:t>条</w:t>
      </w:r>
      <w:r>
        <w:rPr>
          <w:rFonts w:ascii="SimSun" w:hAnsi="SimSun" w:eastAsia="SimSun" w:cs="SimSun"/>
          <w:sz w:val="55"/>
          <w:szCs w:val="55"/>
          <w:spacing w:val="-48"/>
        </w:rPr>
        <w:t xml:space="preserve"> </w:t>
      </w:r>
      <w:r>
        <w:rPr>
          <w:rFonts w:ascii="SimSun" w:hAnsi="SimSun" w:eastAsia="SimSun" w:cs="SimSun"/>
          <w:sz w:val="55"/>
          <w:szCs w:val="55"/>
          <w:spacing w:val="-16"/>
        </w:rPr>
        <w:t>文</w:t>
      </w:r>
      <w:r>
        <w:rPr>
          <w:rFonts w:ascii="SimSun" w:hAnsi="SimSun" w:eastAsia="SimSun" w:cs="SimSun"/>
          <w:sz w:val="55"/>
          <w:szCs w:val="55"/>
          <w:spacing w:val="-45"/>
        </w:rPr>
        <w:t xml:space="preserve"> </w:t>
      </w:r>
      <w:r>
        <w:rPr>
          <w:rFonts w:ascii="SimSun" w:hAnsi="SimSun" w:eastAsia="SimSun" w:cs="SimSun"/>
          <w:sz w:val="55"/>
          <w:szCs w:val="55"/>
          <w:spacing w:val="-16"/>
        </w:rPr>
        <w:t>说 明</w:t>
      </w:r>
    </w:p>
    <w:p>
      <w:pPr>
        <w:spacing w:line="219" w:lineRule="auto"/>
        <w:sectPr>
          <w:footerReference w:type="default" r:id="rId7"/>
          <w:pgSz w:w="14000" w:h="22220"/>
          <w:pgMar w:top="1888" w:right="2100" w:bottom="400" w:left="2100" w:header="0" w:footer="0" w:gutter="0"/>
        </w:sectPr>
        <w:rPr>
          <w:rFonts w:ascii="SimSun" w:hAnsi="SimSun" w:eastAsia="SimSun" w:cs="SimSun"/>
          <w:sz w:val="55"/>
          <w:szCs w:val="55"/>
        </w:rPr>
      </w:pP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sdt>
      <w:sdtPr>
        <w:rPr>
          <w:rFonts w:ascii="FangSong" w:hAnsi="FangSong" w:eastAsia="FangSong" w:cs="FangSong"/>
          <w:sz w:val="51"/>
          <w:szCs w:val="51"/>
        </w:rPr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37"/>
          <w:szCs w:val="37"/>
        </w:rPr>
      </w:sdtEndPr>
      <w:sdtContent>
        <w:p>
          <w:pPr>
            <w:ind w:left="4809"/>
            <w:spacing w:before="166" w:line="223" w:lineRule="auto"/>
            <w:rPr>
              <w:rFonts w:ascii="FangSong" w:hAnsi="FangSong" w:eastAsia="FangSong" w:cs="FangSong"/>
              <w:sz w:val="51"/>
              <w:szCs w:val="51"/>
            </w:rPr>
          </w:pPr>
          <w:r>
            <w:rPr>
              <w:rFonts w:ascii="FangSong" w:hAnsi="FangSong" w:eastAsia="FangSong" w:cs="FangSong"/>
              <w:sz w:val="51"/>
              <w:szCs w:val="51"/>
              <w:spacing w:val="-62"/>
            </w:rPr>
            <w:t>目</w:t>
          </w:r>
          <w:r>
            <w:rPr>
              <w:rFonts w:ascii="FangSong" w:hAnsi="FangSong" w:eastAsia="FangSong" w:cs="FangSong"/>
              <w:sz w:val="51"/>
              <w:szCs w:val="51"/>
              <w:spacing w:val="2"/>
            </w:rPr>
            <w:t xml:space="preserve">   </w:t>
          </w:r>
          <w:r>
            <w:rPr>
              <w:rFonts w:ascii="FangSong" w:hAnsi="FangSong" w:eastAsia="FangSong" w:cs="FangSong"/>
              <w:sz w:val="51"/>
              <w:szCs w:val="51"/>
              <w:spacing w:val="-62"/>
            </w:rPr>
            <w:t>次</w:t>
          </w:r>
        </w:p>
        <w:p>
          <w:pPr>
            <w:pStyle w:val="BodyText"/>
            <w:spacing w:line="250" w:lineRule="auto"/>
            <w:rPr/>
          </w:pPr>
          <w:r/>
        </w:p>
        <w:p>
          <w:pPr>
            <w:pStyle w:val="BodyText"/>
            <w:spacing w:line="250" w:lineRule="auto"/>
            <w:rPr/>
          </w:pPr>
          <w:r/>
        </w:p>
        <w:p>
          <w:pPr>
            <w:pStyle w:val="BodyText"/>
            <w:spacing w:line="250" w:lineRule="auto"/>
            <w:rPr/>
          </w:pPr>
          <w:r/>
        </w:p>
        <w:p>
          <w:pPr>
            <w:pStyle w:val="BodyText"/>
            <w:spacing w:line="250" w:lineRule="auto"/>
            <w:rPr/>
          </w:pPr>
          <w:r/>
        </w:p>
        <w:p>
          <w:pPr>
            <w:pStyle w:val="BodyText"/>
            <w:spacing w:line="250" w:lineRule="auto"/>
            <w:rPr/>
          </w:pPr>
          <w:r/>
        </w:p>
        <w:p>
          <w:pPr>
            <w:spacing w:before="120" w:line="212" w:lineRule="auto"/>
            <w:tabs>
              <w:tab w:val="right" w:leader="dot" w:pos="1136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SimSun" w:hAnsi="SimSun" w:eastAsia="SimSun" w:cs="SimSun"/>
              <w:sz w:val="37"/>
              <w:szCs w:val="37"/>
              <w:spacing w:val="-30"/>
            </w:rPr>
            <w:t>1</w:t>
          </w:r>
          <w:r>
            <w:rPr>
              <w:rFonts w:ascii="SimSun" w:hAnsi="SimSun" w:eastAsia="SimSun" w:cs="SimSun"/>
              <w:sz w:val="37"/>
              <w:szCs w:val="37"/>
              <w:spacing w:val="12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30"/>
            </w:rPr>
            <w:t>总</w:t>
          </w:r>
          <w:r>
            <w:rPr>
              <w:rFonts w:ascii="SimSun" w:hAnsi="SimSun" w:eastAsia="SimSun" w:cs="SimSun"/>
              <w:sz w:val="37"/>
              <w:szCs w:val="37"/>
              <w:spacing w:val="10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30"/>
            </w:rPr>
            <w:t>则</w:t>
          </w:r>
          <w:r>
            <w:rPr>
              <w:rFonts w:ascii="SimSun" w:hAnsi="SimSun" w:eastAsia="SimSun" w:cs="SimSun"/>
              <w:sz w:val="37"/>
              <w:szCs w:val="37"/>
              <w:spacing w:val="18"/>
            </w:rPr>
            <w:t xml:space="preserve"> 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15"/>
            </w:rPr>
            <w:t>(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48"/>
            </w:rPr>
            <w:t xml:space="preserve"> </w:t>
          </w:r>
          <w:hyperlink w:history="true" w:anchor="bookmark33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15"/>
              </w:rPr>
              <w:t>19)</w:t>
            </w:r>
          </w:hyperlink>
        </w:p>
        <w:p>
          <w:pPr>
            <w:spacing w:before="245" w:line="212" w:lineRule="auto"/>
            <w:tabs>
              <w:tab w:val="right" w:leader="dot" w:pos="1143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SimSun" w:hAnsi="SimSun" w:eastAsia="SimSun" w:cs="SimSun"/>
              <w:sz w:val="37"/>
              <w:szCs w:val="37"/>
              <w:spacing w:val="-17"/>
            </w:rPr>
            <w:t>2</w:t>
          </w:r>
          <w:r>
            <w:rPr>
              <w:rFonts w:ascii="SimSun" w:hAnsi="SimSun" w:eastAsia="SimSun" w:cs="SimSun"/>
              <w:sz w:val="37"/>
              <w:szCs w:val="37"/>
              <w:spacing w:val="15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7"/>
            </w:rPr>
            <w:t>术</w:t>
          </w:r>
          <w:r>
            <w:rPr>
              <w:rFonts w:ascii="SimSun" w:hAnsi="SimSun" w:eastAsia="SimSun" w:cs="SimSun"/>
              <w:sz w:val="37"/>
              <w:szCs w:val="37"/>
              <w:spacing w:val="15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7"/>
            </w:rPr>
            <w:t>语</w:t>
          </w:r>
          <w:r>
            <w:rPr>
              <w:rFonts w:ascii="SimSun" w:hAnsi="SimSun" w:eastAsia="SimSun" w:cs="SimSun"/>
              <w:sz w:val="37"/>
              <w:szCs w:val="37"/>
              <w:spacing w:val="22"/>
            </w:rPr>
            <w:t xml:space="preserve"> 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7"/>
            </w:rPr>
            <w:t>(</w:t>
          </w:r>
          <w:hyperlink w:history="true" w:anchor="bookmark34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7"/>
              </w:rPr>
              <w:t>23)</w:t>
            </w:r>
          </w:hyperlink>
        </w:p>
        <w:p>
          <w:pPr>
            <w:spacing w:before="215" w:line="212" w:lineRule="auto"/>
            <w:tabs>
              <w:tab w:val="right" w:leader="dot" w:pos="1153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SimSun" w:hAnsi="SimSun" w:eastAsia="SimSun" w:cs="SimSun"/>
              <w:sz w:val="37"/>
              <w:szCs w:val="37"/>
              <w:spacing w:val="-19"/>
            </w:rPr>
            <w:t>3</w:t>
          </w:r>
          <w:r>
            <w:rPr>
              <w:rFonts w:ascii="SimSun" w:hAnsi="SimSun" w:eastAsia="SimSun" w:cs="SimSun"/>
              <w:sz w:val="37"/>
              <w:szCs w:val="37"/>
              <w:spacing w:val="22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设</w:t>
          </w:r>
          <w:r>
            <w:rPr>
              <w:rFonts w:ascii="SimSun" w:hAnsi="SimSun" w:eastAsia="SimSun" w:cs="SimSun"/>
              <w:sz w:val="37"/>
              <w:szCs w:val="37"/>
              <w:spacing w:val="20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计</w:t>
          </w:r>
          <w:r>
            <w:rPr>
              <w:rFonts w:ascii="SimSun" w:hAnsi="SimSun" w:eastAsia="SimSun" w:cs="SimSun"/>
              <w:sz w:val="37"/>
              <w:szCs w:val="37"/>
              <w:spacing w:val="27"/>
            </w:rPr>
            <w:t xml:space="preserve"> 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7"/>
            </w:rPr>
            <w:t>(</w:t>
          </w:r>
          <w:hyperlink w:history="true" w:anchor="bookmark35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7"/>
              </w:rPr>
              <w:t>24)</w:t>
            </w:r>
          </w:hyperlink>
        </w:p>
        <w:p>
          <w:pPr>
            <w:ind w:left="440"/>
            <w:spacing w:before="215" w:line="212" w:lineRule="auto"/>
            <w:tabs>
              <w:tab w:val="right" w:leader="dot" w:pos="1140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4"/>
            </w:rPr>
            <w:t>3.1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25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4"/>
            </w:rPr>
            <w:t>一般规定</w:t>
          </w:r>
          <w:r>
            <w:rPr>
              <w:rFonts w:ascii="SimSun" w:hAnsi="SimSun" w:eastAsia="SimSun" w:cs="SimSun"/>
              <w:sz w:val="37"/>
              <w:szCs w:val="37"/>
              <w:spacing w:val="51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11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4"/>
            </w:rPr>
            <w:t>(</w:t>
          </w:r>
          <w:hyperlink w:history="true" w:anchor="bookmark36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4"/>
              </w:rPr>
              <w:t>24)</w:t>
            </w:r>
          </w:hyperlink>
        </w:p>
        <w:p>
          <w:pPr>
            <w:ind w:left="440"/>
            <w:spacing w:before="215" w:line="212" w:lineRule="auto"/>
            <w:tabs>
              <w:tab w:val="right" w:leader="dot" w:pos="1150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4"/>
            </w:rPr>
            <w:t>3.2    </w:t>
          </w:r>
          <w:r>
            <w:rPr>
              <w:rFonts w:ascii="SimSun" w:hAnsi="SimSun" w:eastAsia="SimSun" w:cs="SimSun"/>
              <w:sz w:val="37"/>
              <w:szCs w:val="37"/>
              <w:spacing w:val="4"/>
            </w:rPr>
            <w:t>系统选型</w:t>
          </w:r>
          <w:r>
            <w:rPr>
              <w:rFonts w:ascii="SimSun" w:hAnsi="SimSun" w:eastAsia="SimSun" w:cs="SimSun"/>
              <w:sz w:val="37"/>
              <w:szCs w:val="37"/>
              <w:spacing w:val="57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5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4"/>
            </w:rPr>
            <w:t>(</w:t>
          </w:r>
          <w:hyperlink w:history="true" w:anchor="bookmark37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4"/>
              </w:rPr>
              <w:t>25)</w:t>
            </w:r>
          </w:hyperlink>
        </w:p>
        <w:p>
          <w:pPr>
            <w:ind w:left="440"/>
            <w:spacing w:before="215" w:line="212" w:lineRule="auto"/>
            <w:tabs>
              <w:tab w:val="right" w:leader="dot" w:pos="1148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31"/>
            </w:rPr>
            <w:t>3.3</w:t>
          </w:r>
          <w:r>
            <w:rPr>
              <w:rFonts w:ascii="Times New Roman" w:hAnsi="Times New Roman" w:eastAsia="Times New Roman" w:cs="Times New Roman"/>
              <w:sz w:val="37"/>
              <w:szCs w:val="37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31"/>
            </w:rPr>
            <w:t>设计基本参数</w:t>
          </w:r>
          <w:r>
            <w:rPr>
              <w:rFonts w:ascii="SimSun" w:hAnsi="SimSun" w:eastAsia="SimSun" w:cs="SimSun"/>
              <w:sz w:val="37"/>
              <w:szCs w:val="37"/>
              <w:spacing w:val="-168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83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4"/>
            </w:rPr>
            <w:t>(</w:t>
          </w:r>
          <w:hyperlink w:history="true" w:anchor="bookmark38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4"/>
              </w:rPr>
              <w:t>27)</w:t>
            </w:r>
          </w:hyperlink>
        </w:p>
        <w:p>
          <w:pPr>
            <w:ind w:left="440"/>
            <w:spacing w:before="215" w:line="212" w:lineRule="auto"/>
            <w:tabs>
              <w:tab w:val="right" w:leader="dot" w:pos="1138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</w:rPr>
            <w:t>3.4    </w:t>
          </w:r>
          <w:r>
            <w:rPr>
              <w:rFonts w:ascii="SimSun" w:hAnsi="SimSun" w:eastAsia="SimSun" w:cs="SimSun"/>
              <w:sz w:val="37"/>
              <w:szCs w:val="37"/>
            </w:rPr>
            <w:t>喷头及其布置</w:t>
          </w:r>
          <w:r>
            <w:rPr>
              <w:rFonts w:ascii="SimSun" w:hAnsi="SimSun" w:eastAsia="SimSun" w:cs="SimSun"/>
              <w:sz w:val="37"/>
              <w:szCs w:val="37"/>
              <w:spacing w:val="-159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6"/>
            </w:rPr>
            <w:t>(</w:t>
          </w:r>
          <w:hyperlink w:history="true" w:anchor="bookmark39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6"/>
              </w:rPr>
              <w:t>30)</w:t>
            </w:r>
          </w:hyperlink>
        </w:p>
        <w:p>
          <w:pPr>
            <w:ind w:left="440"/>
            <w:spacing w:before="215" w:line="212" w:lineRule="auto"/>
            <w:tabs>
              <w:tab w:val="right" w:leader="dot" w:pos="1155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-11"/>
            </w:rPr>
            <w:t>3.5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5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-11"/>
            </w:rPr>
            <w:t>供水</w:t>
          </w:r>
          <w:r>
            <w:rPr>
              <w:rFonts w:ascii="SimSun" w:hAnsi="SimSun" w:eastAsia="SimSun" w:cs="SimSun"/>
              <w:sz w:val="37"/>
              <w:szCs w:val="37"/>
              <w:spacing w:val="26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6"/>
            </w:rPr>
            <w:t>(</w:t>
          </w:r>
          <w:hyperlink w:history="true" w:anchor="bookmark40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6"/>
              </w:rPr>
              <w:t>31)</w:t>
            </w:r>
          </w:hyperlink>
        </w:p>
        <w:p>
          <w:pPr>
            <w:ind w:left="440"/>
            <w:spacing w:before="205" w:line="212" w:lineRule="auto"/>
            <w:tabs>
              <w:tab w:val="right" w:leader="dot" w:pos="1154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-16"/>
            </w:rPr>
            <w:t>3.6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11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-16"/>
            </w:rPr>
            <w:t>管</w:t>
          </w:r>
          <w:r>
            <w:rPr>
              <w:rFonts w:ascii="SimSun" w:hAnsi="SimSun" w:eastAsia="SimSun" w:cs="SimSun"/>
              <w:sz w:val="37"/>
              <w:szCs w:val="37"/>
              <w:spacing w:val="-71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6"/>
            </w:rPr>
            <w:t>道</w:t>
          </w:r>
          <w:r>
            <w:rPr>
              <w:rFonts w:ascii="SimSun" w:hAnsi="SimSun" w:eastAsia="SimSun" w:cs="SimSun"/>
              <w:sz w:val="37"/>
              <w:szCs w:val="37"/>
              <w:spacing w:val="-69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6"/>
            </w:rPr>
            <w:t>和</w:t>
          </w:r>
          <w:r>
            <w:rPr>
              <w:rFonts w:ascii="SimSun" w:hAnsi="SimSun" w:eastAsia="SimSun" w:cs="SimSun"/>
              <w:sz w:val="37"/>
              <w:szCs w:val="37"/>
              <w:spacing w:val="-42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6"/>
            </w:rPr>
            <w:t>附</w:t>
          </w:r>
          <w:r>
            <w:rPr>
              <w:rFonts w:ascii="SimSun" w:hAnsi="SimSun" w:eastAsia="SimSun" w:cs="SimSun"/>
              <w:sz w:val="37"/>
              <w:szCs w:val="37"/>
              <w:spacing w:val="-73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6"/>
            </w:rPr>
            <w:t>件</w:t>
          </w:r>
          <w:r>
            <w:rPr>
              <w:rFonts w:ascii="SimSun" w:hAnsi="SimSun" w:eastAsia="SimSun" w:cs="SimSun"/>
              <w:sz w:val="37"/>
              <w:szCs w:val="37"/>
              <w:spacing w:val="130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7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41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32)</w:t>
            </w:r>
          </w:hyperlink>
        </w:p>
        <w:p>
          <w:pPr>
            <w:ind w:left="440"/>
            <w:spacing w:before="225" w:line="212" w:lineRule="auto"/>
            <w:tabs>
              <w:tab w:val="right" w:leader="dot" w:pos="1156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</w:rPr>
            <w:t>3.7    </w:t>
          </w:r>
          <w:r>
            <w:rPr>
              <w:rFonts w:ascii="SimSun" w:hAnsi="SimSun" w:eastAsia="SimSun" w:cs="SimSun"/>
              <w:sz w:val="37"/>
              <w:szCs w:val="37"/>
            </w:rPr>
            <w:t>管道水力计算</w:t>
          </w:r>
          <w:r>
            <w:rPr>
              <w:rFonts w:ascii="SimSun" w:hAnsi="SimSun" w:eastAsia="SimSun" w:cs="SimSun"/>
              <w:sz w:val="37"/>
              <w:szCs w:val="37"/>
              <w:spacing w:val="-169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9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4"/>
            </w:rPr>
            <w:t>(</w:t>
          </w:r>
          <w:hyperlink w:history="true" w:anchor="bookmark42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4"/>
              </w:rPr>
              <w:t>33)</w:t>
            </w:r>
          </w:hyperlink>
        </w:p>
        <w:p>
          <w:pPr>
            <w:ind w:left="109"/>
            <w:spacing w:before="235" w:line="212" w:lineRule="auto"/>
            <w:tabs>
              <w:tab w:val="right" w:leader="dot" w:pos="1155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SimSun" w:hAnsi="SimSun" w:eastAsia="SimSun" w:cs="SimSun"/>
              <w:sz w:val="37"/>
              <w:szCs w:val="37"/>
              <w:spacing w:val="-15"/>
            </w:rPr>
            <w:t>4</w:t>
          </w:r>
          <w:r>
            <w:rPr>
              <w:rFonts w:ascii="SimSun" w:hAnsi="SimSun" w:eastAsia="SimSun" w:cs="SimSun"/>
              <w:sz w:val="37"/>
              <w:szCs w:val="37"/>
              <w:spacing w:val="29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5"/>
            </w:rPr>
            <w:t>施</w:t>
          </w:r>
          <w:r>
            <w:rPr>
              <w:rFonts w:ascii="SimSun" w:hAnsi="SimSun" w:eastAsia="SimSun" w:cs="SimSun"/>
              <w:sz w:val="37"/>
              <w:szCs w:val="37"/>
              <w:spacing w:val="31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5"/>
            </w:rPr>
            <w:t>工</w:t>
          </w:r>
          <w:r>
            <w:rPr>
              <w:rFonts w:ascii="SimSun" w:hAnsi="SimSun" w:eastAsia="SimSun" w:cs="SimSun"/>
              <w:sz w:val="37"/>
              <w:szCs w:val="37"/>
              <w:spacing w:val="34"/>
            </w:rPr>
            <w:t xml:space="preserve"> 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5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43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34)</w:t>
            </w:r>
          </w:hyperlink>
        </w:p>
        <w:p>
          <w:pPr>
            <w:ind w:left="440"/>
            <w:spacing w:before="185" w:line="212" w:lineRule="auto"/>
            <w:tabs>
              <w:tab w:val="right" w:leader="dot" w:pos="1156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2"/>
            </w:rPr>
            <w:t>4.1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8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2"/>
            </w:rPr>
            <w:t>施工准备</w:t>
          </w:r>
          <w:r>
            <w:rPr>
              <w:rFonts w:ascii="SimSun" w:hAnsi="SimSun" w:eastAsia="SimSun" w:cs="SimSun"/>
              <w:sz w:val="37"/>
              <w:szCs w:val="37"/>
              <w:spacing w:val="45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7"/>
            </w:rPr>
            <w:t>(</w:t>
          </w:r>
          <w:hyperlink w:history="true" w:anchor="bookmark44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7"/>
              </w:rPr>
              <w:t>34)</w:t>
            </w:r>
          </w:hyperlink>
        </w:p>
        <w:p>
          <w:pPr>
            <w:ind w:left="440"/>
            <w:spacing w:before="225" w:line="212" w:lineRule="auto"/>
            <w:tabs>
              <w:tab w:val="right" w:leader="dot" w:pos="1155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6"/>
            </w:rPr>
            <w:t>4.2    </w:t>
          </w:r>
          <w:r>
            <w:rPr>
              <w:rFonts w:ascii="SimSun" w:hAnsi="SimSun" w:eastAsia="SimSun" w:cs="SimSun"/>
              <w:sz w:val="37"/>
              <w:szCs w:val="37"/>
              <w:spacing w:val="6"/>
            </w:rPr>
            <w:t>管网安装</w:t>
          </w:r>
          <w:r>
            <w:rPr>
              <w:rFonts w:ascii="SimSun" w:hAnsi="SimSun" w:eastAsia="SimSun" w:cs="SimSun"/>
              <w:sz w:val="37"/>
              <w:szCs w:val="37"/>
              <w:spacing w:val="65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3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45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34)</w:t>
            </w:r>
          </w:hyperlink>
        </w:p>
        <w:p>
          <w:pPr>
            <w:ind w:left="440"/>
            <w:spacing w:before="195" w:line="212" w:lineRule="auto"/>
            <w:tabs>
              <w:tab w:val="right" w:leader="dot" w:pos="1156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9"/>
            </w:rPr>
            <w:t>4.3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15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9"/>
            </w:rPr>
            <w:t>喷头安装</w:t>
          </w:r>
          <w:r>
            <w:rPr>
              <w:rFonts w:ascii="SimSun" w:hAnsi="SimSun" w:eastAsia="SimSun" w:cs="SimSun"/>
              <w:sz w:val="37"/>
              <w:szCs w:val="37"/>
              <w:spacing w:val="66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7"/>
            </w:rPr>
            <w:t>(</w:t>
          </w:r>
          <w:hyperlink w:history="true" w:anchor="bookmark46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7"/>
              </w:rPr>
              <w:t>34)</w:t>
            </w:r>
          </w:hyperlink>
        </w:p>
        <w:p>
          <w:pPr>
            <w:ind w:left="189"/>
            <w:spacing w:before="215" w:line="212" w:lineRule="auto"/>
            <w:tabs>
              <w:tab w:val="right" w:leader="dot" w:pos="1143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SimSun" w:hAnsi="SimSun" w:eastAsia="SimSun" w:cs="SimSun"/>
              <w:sz w:val="37"/>
              <w:szCs w:val="37"/>
              <w:spacing w:val="-18"/>
            </w:rPr>
            <w:t>5</w:t>
          </w:r>
          <w:r>
            <w:rPr>
              <w:rFonts w:ascii="SimSun" w:hAnsi="SimSun" w:eastAsia="SimSun" w:cs="SimSun"/>
              <w:sz w:val="37"/>
              <w:szCs w:val="37"/>
              <w:spacing w:val="20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8"/>
            </w:rPr>
            <w:t>试</w:t>
          </w:r>
          <w:r>
            <w:rPr>
              <w:rFonts w:ascii="SimSun" w:hAnsi="SimSun" w:eastAsia="SimSun" w:cs="SimSun"/>
              <w:sz w:val="37"/>
              <w:szCs w:val="37"/>
              <w:spacing w:val="21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8"/>
            </w:rPr>
            <w:t>压</w:t>
          </w:r>
          <w:r>
            <w:rPr>
              <w:rFonts w:ascii="SimSun" w:hAnsi="SimSun" w:eastAsia="SimSun" w:cs="SimSun"/>
              <w:sz w:val="37"/>
              <w:szCs w:val="37"/>
              <w:spacing w:val="27"/>
            </w:rPr>
            <w:t xml:space="preserve"> 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</w:rPr>
            <w:t>(</w:t>
          </w:r>
          <w:hyperlink w:history="true" w:anchor="bookmark47">
            <w:r>
              <w:rPr>
                <w:rFonts w:ascii="Times New Roman" w:hAnsi="Times New Roman" w:eastAsia="Times New Roman" w:cs="Times New Roman"/>
                <w:sz w:val="37"/>
                <w:szCs w:val="37"/>
              </w:rPr>
              <w:t>35)</w:t>
            </w:r>
          </w:hyperlink>
        </w:p>
        <w:p>
          <w:pPr>
            <w:ind w:left="609"/>
            <w:spacing w:before="185" w:line="212" w:lineRule="auto"/>
            <w:tabs>
              <w:tab w:val="right" w:leader="dot" w:pos="1155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10"/>
            </w:rPr>
            <w:t>5.1   </w:t>
          </w:r>
          <w:r>
            <w:rPr>
              <w:rFonts w:ascii="SimSun" w:hAnsi="SimSun" w:eastAsia="SimSun" w:cs="SimSun"/>
              <w:sz w:val="37"/>
              <w:szCs w:val="37"/>
              <w:spacing w:val="10"/>
            </w:rPr>
            <w:t>一般规定</w:t>
          </w:r>
          <w:r>
            <w:rPr>
              <w:rFonts w:ascii="SimSun" w:hAnsi="SimSun" w:eastAsia="SimSun" w:cs="SimSun"/>
              <w:sz w:val="37"/>
              <w:szCs w:val="37"/>
              <w:spacing w:val="74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15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48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35)</w:t>
            </w:r>
          </w:hyperlink>
        </w:p>
        <w:p>
          <w:pPr>
            <w:ind w:left="609"/>
            <w:spacing w:before="206" w:line="212" w:lineRule="auto"/>
            <w:tabs>
              <w:tab w:val="right" w:leader="dot" w:pos="1145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</w:rPr>
            <w:t>5.2    </w:t>
          </w:r>
          <w:r>
            <w:rPr>
              <w:rFonts w:ascii="SimSun" w:hAnsi="SimSun" w:eastAsia="SimSun" w:cs="SimSun"/>
              <w:sz w:val="37"/>
              <w:szCs w:val="37"/>
            </w:rPr>
            <w:t>水压试验</w:t>
          </w:r>
          <w:r>
            <w:rPr>
              <w:rFonts w:ascii="SimSun" w:hAnsi="SimSun" w:eastAsia="SimSun" w:cs="SimSun"/>
              <w:sz w:val="37"/>
              <w:szCs w:val="37"/>
              <w:spacing w:val="41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10"/>
            </w:rPr>
            <w:t>(</w:t>
          </w:r>
          <w:hyperlink w:history="true" w:anchor="bookmark49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10"/>
              </w:rPr>
              <w:t>35)</w:t>
            </w:r>
          </w:hyperlink>
        </w:p>
        <w:p>
          <w:pPr>
            <w:ind w:left="189"/>
            <w:spacing w:before="205" w:line="212" w:lineRule="auto"/>
            <w:tabs>
              <w:tab w:val="right" w:leader="dot" w:pos="1154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20"/>
            </w:rPr>
            <w:t>6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5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20"/>
            </w:rPr>
            <w:t>调试及验收</w:t>
          </w:r>
          <w:r>
            <w:rPr>
              <w:rFonts w:ascii="SimSun" w:hAnsi="SimSun" w:eastAsia="SimSun" w:cs="SimSun"/>
              <w:sz w:val="37"/>
              <w:szCs w:val="37"/>
              <w:spacing w:val="69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6"/>
            </w:rPr>
            <w:t>(</w:t>
          </w:r>
          <w:hyperlink w:history="true" w:anchor="bookmark50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6"/>
              </w:rPr>
              <w:t>36)</w:t>
            </w:r>
          </w:hyperlink>
        </w:p>
        <w:p>
          <w:pPr>
            <w:ind w:left="609"/>
            <w:spacing w:before="205" w:line="212" w:lineRule="auto"/>
            <w:tabs>
              <w:tab w:val="right" w:leader="dot" w:pos="1152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-15"/>
            </w:rPr>
            <w:t>6.1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1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-15"/>
            </w:rPr>
            <w:t>调试</w:t>
          </w:r>
          <w:r>
            <w:rPr>
              <w:rFonts w:ascii="SimSun" w:hAnsi="SimSun" w:eastAsia="SimSun" w:cs="SimSun"/>
              <w:sz w:val="37"/>
              <w:szCs w:val="37"/>
              <w:spacing w:val="22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5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51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36)</w:t>
            </w:r>
          </w:hyperlink>
        </w:p>
        <w:p>
          <w:pPr>
            <w:ind w:left="609"/>
            <w:spacing w:before="215" w:line="212" w:lineRule="auto"/>
            <w:tabs>
              <w:tab w:val="right" w:leader="dot" w:pos="1144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7"/>
            </w:rPr>
            <w:t>6.2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1"/>
            </w:rPr>
            <w:t xml:space="preserve">    </w:t>
          </w:r>
          <w:r>
            <w:rPr>
              <w:rFonts w:ascii="SimSun" w:hAnsi="SimSun" w:eastAsia="SimSun" w:cs="SimSun"/>
              <w:sz w:val="37"/>
              <w:szCs w:val="37"/>
              <w:spacing w:val="7"/>
            </w:rPr>
            <w:t>验收</w:t>
          </w:r>
          <w:r>
            <w:rPr>
              <w:rFonts w:ascii="SimSun" w:hAnsi="SimSun" w:eastAsia="SimSun" w:cs="SimSun"/>
              <w:sz w:val="37"/>
              <w:szCs w:val="37"/>
              <w:spacing w:val="-168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SimSun" w:hAnsi="SimSun" w:eastAsia="SimSun" w:cs="SimSun"/>
              <w:sz w:val="37"/>
              <w:szCs w:val="37"/>
              <w:spacing w:val="-5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3"/>
            </w:rPr>
            <w:t>(</w:t>
          </w:r>
          <w:hyperlink w:history="true" w:anchor="bookmark52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3"/>
              </w:rPr>
              <w:t>36)</w:t>
            </w:r>
          </w:hyperlink>
        </w:p>
        <w:p>
          <w:pPr>
            <w:ind w:left="189"/>
            <w:spacing w:before="215" w:line="212" w:lineRule="auto"/>
            <w:tabs>
              <w:tab w:val="right" w:leader="dot" w:pos="11430"/>
            </w:tabs>
            <w:rPr>
              <w:rFonts w:ascii="Times New Roman" w:hAnsi="Times New Roman" w:eastAsia="Times New Roman" w:cs="Times New Roman"/>
              <w:sz w:val="37"/>
              <w:szCs w:val="37"/>
            </w:rPr>
          </w:pPr>
          <w:r>
            <w:rPr>
              <w:rFonts w:ascii="Times New Roman" w:hAnsi="Times New Roman" w:eastAsia="Times New Roman" w:cs="Times New Roman"/>
              <w:sz w:val="37"/>
              <w:szCs w:val="37"/>
              <w:spacing w:val="-19"/>
            </w:rPr>
            <w:t>7</w:t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14"/>
            </w:rPr>
            <w:t xml:space="preserve">  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维</w:t>
          </w:r>
          <w:r>
            <w:rPr>
              <w:rFonts w:ascii="SimSun" w:hAnsi="SimSun" w:eastAsia="SimSun" w:cs="SimSun"/>
              <w:sz w:val="37"/>
              <w:szCs w:val="37"/>
              <w:spacing w:val="-60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护</w:t>
          </w:r>
          <w:r>
            <w:rPr>
              <w:rFonts w:ascii="SimSun" w:hAnsi="SimSun" w:eastAsia="SimSun" w:cs="SimSun"/>
              <w:sz w:val="37"/>
              <w:szCs w:val="37"/>
              <w:spacing w:val="-53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管</w:t>
          </w:r>
          <w:r>
            <w:rPr>
              <w:rFonts w:ascii="SimSun" w:hAnsi="SimSun" w:eastAsia="SimSun" w:cs="SimSun"/>
              <w:sz w:val="37"/>
              <w:szCs w:val="37"/>
              <w:spacing w:val="-57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  <w:spacing w:val="-19"/>
            </w:rPr>
            <w:t>理</w:t>
          </w:r>
          <w:r>
            <w:rPr>
              <w:rFonts w:ascii="SimSun" w:hAnsi="SimSun" w:eastAsia="SimSun" w:cs="SimSun"/>
              <w:sz w:val="37"/>
              <w:szCs w:val="37"/>
              <w:spacing w:val="139"/>
            </w:rPr>
            <w:t xml:space="preserve"> </w:t>
          </w:r>
          <w:r>
            <w:rPr>
              <w:rFonts w:ascii="SimSun" w:hAnsi="SimSun" w:eastAsia="SimSun" w:cs="SimSun"/>
              <w:sz w:val="37"/>
              <w:szCs w:val="37"/>
            </w:rPr>
            <w:tab/>
          </w:r>
          <w:r>
            <w:rPr>
              <w:rFonts w:ascii="Times New Roman" w:hAnsi="Times New Roman" w:eastAsia="Times New Roman" w:cs="Times New Roman"/>
              <w:sz w:val="37"/>
              <w:szCs w:val="37"/>
              <w:spacing w:val="-6"/>
            </w:rPr>
            <w:t>(</w:t>
          </w:r>
          <w:hyperlink w:history="true" w:anchor="bookmark53">
            <w:r>
              <w:rPr>
                <w:rFonts w:ascii="Times New Roman" w:hAnsi="Times New Roman" w:eastAsia="Times New Roman" w:cs="Times New Roman"/>
                <w:sz w:val="37"/>
                <w:szCs w:val="37"/>
                <w:spacing w:val="-6"/>
              </w:rPr>
              <w:t>37)</w:t>
            </w:r>
          </w:hyperlink>
        </w:p>
      </w:sdtContent>
    </w:sdt>
    <w:p>
      <w:pPr>
        <w:spacing w:line="212" w:lineRule="auto"/>
        <w:sectPr>
          <w:footerReference w:type="default" r:id="rId26"/>
          <w:pgSz w:w="14300" w:h="21670"/>
          <w:pgMar w:top="1841" w:right="1548" w:bottom="1420" w:left="1190" w:header="0" w:footer="1032" w:gutter="0"/>
        </w:sectPr>
        <w:rPr>
          <w:rFonts w:ascii="Times New Roman" w:hAnsi="Times New Roman" w:eastAsia="Times New Roman" w:cs="Times New Roman"/>
          <w:sz w:val="37"/>
          <w:szCs w:val="37"/>
        </w:rPr>
      </w:pPr>
    </w:p>
    <w:p>
      <w:pPr>
        <w:pStyle w:val="BodyText"/>
        <w:spacing w:line="245" w:lineRule="auto"/>
        <w:rPr/>
      </w:pPr>
      <w:r/>
    </w:p>
    <w:p>
      <w:pPr>
        <w:pStyle w:val="BodyText"/>
        <w:spacing w:line="245" w:lineRule="auto"/>
        <w:rPr/>
      </w:pPr>
      <w:r/>
    </w:p>
    <w:p>
      <w:pPr>
        <w:ind w:left="4529"/>
        <w:spacing w:before="208" w:line="220" w:lineRule="auto"/>
        <w:rPr>
          <w:rFonts w:ascii="SimSun" w:hAnsi="SimSun" w:eastAsia="SimSun" w:cs="SimSun"/>
          <w:sz w:val="64"/>
          <w:szCs w:val="64"/>
        </w:rPr>
      </w:pPr>
      <w:bookmarkStart w:name="bookmark34" w:id="58"/>
      <w:bookmarkEnd w:id="58"/>
      <w:r>
        <w:rPr>
          <w:rFonts w:ascii="SimSun" w:hAnsi="SimSun" w:eastAsia="SimSun" w:cs="SimSun"/>
          <w:sz w:val="64"/>
          <w:szCs w:val="64"/>
          <w:b/>
          <w:bCs/>
          <w:spacing w:val="-45"/>
        </w:rPr>
        <w:t>1</w:t>
      </w:r>
      <w:r>
        <w:rPr>
          <w:rFonts w:ascii="SimSun" w:hAnsi="SimSun" w:eastAsia="SimSun" w:cs="SimSun"/>
          <w:sz w:val="64"/>
          <w:szCs w:val="64"/>
          <w:spacing w:val="192"/>
        </w:rPr>
        <w:t xml:space="preserve"> </w:t>
      </w:r>
      <w:r>
        <w:rPr>
          <w:rFonts w:ascii="SimSun" w:hAnsi="SimSun" w:eastAsia="SimSun" w:cs="SimSun"/>
          <w:sz w:val="64"/>
          <w:szCs w:val="64"/>
          <w:b/>
          <w:bCs/>
          <w:spacing w:val="-45"/>
        </w:rPr>
        <w:t>总</w:t>
      </w:r>
      <w:r>
        <w:rPr>
          <w:rFonts w:ascii="SimSun" w:hAnsi="SimSun" w:eastAsia="SimSun" w:cs="SimSun"/>
          <w:sz w:val="64"/>
          <w:szCs w:val="64"/>
          <w:spacing w:val="30"/>
        </w:rPr>
        <w:t xml:space="preserve">   </w:t>
      </w:r>
      <w:r>
        <w:rPr>
          <w:rFonts w:ascii="SimSun" w:hAnsi="SimSun" w:eastAsia="SimSun" w:cs="SimSun"/>
          <w:sz w:val="64"/>
          <w:szCs w:val="64"/>
          <w:b/>
          <w:bCs/>
          <w:spacing w:val="-45"/>
        </w:rPr>
        <w:t>则</w:t>
      </w:r>
    </w:p>
    <w:p>
      <w:pPr>
        <w:pStyle w:val="BodyText"/>
        <w:spacing w:line="249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pStyle w:val="BodyText"/>
        <w:spacing w:line="250" w:lineRule="auto"/>
        <w:rPr/>
      </w:pPr>
      <w:r/>
    </w:p>
    <w:p>
      <w:pPr>
        <w:spacing w:before="140" w:line="282" w:lineRule="auto"/>
        <w:jc w:val="both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5"/>
        </w:rPr>
        <w:t>1.0.1  近年来随着国民经济的快速发展，物质财富急速增长，人</w:t>
      </w:r>
      <w:r>
        <w:rPr>
          <w:rFonts w:ascii="SimSun" w:hAnsi="SimSun" w:eastAsia="SimSun" w:cs="SimSun"/>
          <w:sz w:val="43"/>
          <w:szCs w:val="43"/>
          <w:spacing w:val="1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6"/>
        </w:rPr>
        <w:t>们物质文化生活水平迅速提高，小型歌舞娱乐放映游艺场所(歌舞 </w:t>
      </w:r>
      <w:r>
        <w:rPr>
          <w:rFonts w:ascii="SimSun" w:hAnsi="SimSun" w:eastAsia="SimSun" w:cs="SimSun"/>
          <w:sz w:val="43"/>
          <w:szCs w:val="43"/>
          <w:spacing w:val="-35"/>
        </w:rPr>
        <w:t>厅、茶楼、保健中心、网吧、酒吧等)、中小</w:t>
      </w:r>
      <w:r>
        <w:rPr>
          <w:rFonts w:ascii="SimSun" w:hAnsi="SimSun" w:eastAsia="SimSun" w:cs="SimSun"/>
          <w:sz w:val="43"/>
          <w:szCs w:val="43"/>
          <w:spacing w:val="-36"/>
        </w:rPr>
        <w:t>型商店、超市、中小型生产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"/>
        </w:rPr>
        <w:t>作坊、豪华住宅在全国城市、乡镇无处不见。这些场所普遍装修豪</w:t>
      </w:r>
      <w:r>
        <w:rPr>
          <w:rFonts w:ascii="SimSun" w:hAnsi="SimSun" w:eastAsia="SimSun" w:cs="SimSun"/>
          <w:sz w:val="43"/>
          <w:szCs w:val="43"/>
          <w:spacing w:val="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"/>
        </w:rPr>
        <w:t>华、家具和装修材料品种多、用电线路繁杂，这些中小型人员密集</w:t>
      </w:r>
      <w:r>
        <w:rPr>
          <w:rFonts w:ascii="SimSun" w:hAnsi="SimSun" w:eastAsia="SimSun" w:cs="SimSun"/>
          <w:sz w:val="43"/>
          <w:szCs w:val="43"/>
          <w:spacing w:val="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3"/>
        </w:rPr>
        <w:t>场所，基本上是由其他用途的建筑改造而成，往往用途和业主变异</w:t>
      </w:r>
      <w:r>
        <w:rPr>
          <w:rFonts w:ascii="SimSun" w:hAnsi="SimSun" w:eastAsia="SimSun" w:cs="SimSun"/>
          <w:sz w:val="43"/>
          <w:szCs w:val="43"/>
          <w:spacing w:val="1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3"/>
        </w:rPr>
        <w:t>大、管理不力，火灾隐患突出，一旦发生火灾即会造成群死、群伤，</w:t>
      </w:r>
      <w:r>
        <w:rPr>
          <w:rFonts w:ascii="SimSun" w:hAnsi="SimSun" w:eastAsia="SimSun" w:cs="SimSun"/>
          <w:sz w:val="43"/>
          <w:szCs w:val="43"/>
          <w:spacing w:val="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4"/>
        </w:rPr>
        <w:t>影响大、损失大。1994年，辽宁阜新歌舞厅、新疆克拉玛依剧场悲</w:t>
      </w:r>
      <w:r>
        <w:rPr>
          <w:rFonts w:ascii="SimSun" w:hAnsi="SimSun" w:eastAsia="SimSun" w:cs="SimSun"/>
          <w:sz w:val="43"/>
          <w:szCs w:val="43"/>
          <w:spacing w:val="14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4"/>
        </w:rPr>
        <w:t>剧发生后，消防主管部门非常重视，相继采取了不少措施，但这些</w:t>
      </w:r>
      <w:r>
        <w:rPr>
          <w:rFonts w:ascii="SimSun" w:hAnsi="SimSun" w:eastAsia="SimSun" w:cs="SimSun"/>
          <w:sz w:val="43"/>
          <w:szCs w:val="43"/>
          <w:spacing w:val="16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10"/>
        </w:rPr>
        <w:t>场所情况复杂，大都不能按现行相关规范要求采取有</w:t>
      </w:r>
      <w:r>
        <w:rPr>
          <w:rFonts w:ascii="SimSun" w:hAnsi="SimSun" w:eastAsia="SimSun" w:cs="SimSun"/>
          <w:sz w:val="43"/>
          <w:szCs w:val="43"/>
          <w:spacing w:val="9"/>
        </w:rPr>
        <w:t>效措施来从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10"/>
        </w:rPr>
        <w:t>根本上解决问题。因而，这类场所恶性火灾事故仍然不断</w:t>
      </w:r>
      <w:r>
        <w:rPr>
          <w:rFonts w:ascii="SimSun" w:hAnsi="SimSun" w:eastAsia="SimSun" w:cs="SimSun"/>
          <w:sz w:val="43"/>
          <w:szCs w:val="43"/>
          <w:spacing w:val="9"/>
        </w:rPr>
        <w:t>。近年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6"/>
        </w:rPr>
        <w:t>来，公安消防监督、科研、工程应用等各方面从</w:t>
      </w:r>
      <w:r>
        <w:rPr>
          <w:rFonts w:ascii="SimSun" w:hAnsi="SimSun" w:eastAsia="SimSun" w:cs="SimSun"/>
          <w:sz w:val="43"/>
          <w:szCs w:val="43"/>
          <w:spacing w:val="-7"/>
        </w:rPr>
        <w:t>事消防工作的技术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7"/>
        </w:rPr>
        <w:t>人员都在研究、探索，寻求从实质上解决这些难题的可靠、有效的</w:t>
      </w:r>
      <w:r>
        <w:rPr>
          <w:rFonts w:ascii="SimSun" w:hAnsi="SimSun" w:eastAsia="SimSun" w:cs="SimSun"/>
          <w:sz w:val="43"/>
          <w:szCs w:val="43"/>
          <w:spacing w:val="2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5"/>
        </w:rPr>
        <w:t>方法和技术手段。经过几年的努力，到目前为止，解决这一难题的</w:t>
      </w:r>
      <w:r>
        <w:rPr>
          <w:rFonts w:ascii="SimSun" w:hAnsi="SimSun" w:eastAsia="SimSun" w:cs="SimSun"/>
          <w:sz w:val="43"/>
          <w:szCs w:val="43"/>
          <w:spacing w:val="7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6"/>
        </w:rPr>
        <w:t>技术路线、安全可靠的技术措施已基本成熟，即</w:t>
      </w:r>
      <w:r>
        <w:rPr>
          <w:rFonts w:ascii="SimSun" w:hAnsi="SimSun" w:eastAsia="SimSun" w:cs="SimSun"/>
          <w:sz w:val="43"/>
          <w:szCs w:val="43"/>
          <w:spacing w:val="-7"/>
        </w:rPr>
        <w:t>采用简易自动喷水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7"/>
        </w:rPr>
        <w:t>灭火系统。当前推广应用简易自动喷水灭火系统，除产品</w:t>
      </w:r>
      <w:r>
        <w:rPr>
          <w:rFonts w:ascii="SimSun" w:hAnsi="SimSun" w:eastAsia="SimSun" w:cs="SimSun"/>
          <w:sz w:val="43"/>
          <w:szCs w:val="43"/>
          <w:spacing w:val="-8"/>
        </w:rPr>
        <w:t>、系统结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7"/>
        </w:rPr>
        <w:t>构的系列化、规范化还需进一步完善外，最关键的</w:t>
      </w:r>
      <w:r>
        <w:rPr>
          <w:rFonts w:ascii="SimSun" w:hAnsi="SimSun" w:eastAsia="SimSun" w:cs="SimSun"/>
          <w:sz w:val="43"/>
          <w:szCs w:val="43"/>
          <w:spacing w:val="-8"/>
        </w:rPr>
        <w:t>问题：就是必须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7"/>
        </w:rPr>
        <w:t>尽快制定相应标准，从技术上肯定它，规范工程应用市</w:t>
      </w:r>
      <w:r>
        <w:rPr>
          <w:rFonts w:ascii="SimSun" w:hAnsi="SimSun" w:eastAsia="SimSun" w:cs="SimSun"/>
          <w:sz w:val="43"/>
          <w:szCs w:val="43"/>
          <w:spacing w:val="-8"/>
        </w:rPr>
        <w:t>场，使其在</w:t>
      </w:r>
      <w:r>
        <w:rPr>
          <w:rFonts w:ascii="SimSun" w:hAnsi="SimSun" w:eastAsia="SimSun" w:cs="SimSun"/>
          <w:sz w:val="43"/>
          <w:szCs w:val="43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15"/>
        </w:rPr>
        <w:t>解决中小型人员密集场所消防难题上尽快发挥其有</w:t>
      </w:r>
      <w:r>
        <w:rPr>
          <w:rFonts w:ascii="SimSun" w:hAnsi="SimSun" w:eastAsia="SimSun" w:cs="SimSun"/>
          <w:sz w:val="43"/>
          <w:szCs w:val="43"/>
          <w:spacing w:val="14"/>
        </w:rPr>
        <w:t>效保护人员、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5"/>
        </w:rPr>
        <w:t>财产安全的重大作用。</w:t>
      </w:r>
    </w:p>
    <w:p>
      <w:pPr>
        <w:ind w:right="124" w:firstLine="989"/>
        <w:spacing w:before="150" w:line="270" w:lineRule="auto"/>
        <w:rPr>
          <w:rFonts w:ascii="Times New Roman" w:hAnsi="Times New Roman" w:eastAsia="Times New Roman" w:cs="Times New Roma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8"/>
        </w:rPr>
        <w:t>简易自动喷水灭火系统与湿式系统除在工作程序和灭火理论</w:t>
      </w:r>
      <w:r>
        <w:rPr>
          <w:rFonts w:ascii="SimSun" w:hAnsi="SimSun" w:eastAsia="SimSun" w:cs="SimSun"/>
          <w:sz w:val="43"/>
          <w:szCs w:val="43"/>
          <w:spacing w:val="11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8"/>
        </w:rPr>
        <w:t>基本相同外，在结构、设计参数、工作条件、关键产品等方面是不</w:t>
      </w:r>
      <w:r>
        <w:rPr>
          <w:rFonts w:ascii="SimSun" w:hAnsi="SimSun" w:eastAsia="SimSun" w:cs="SimSun"/>
          <w:sz w:val="43"/>
          <w:szCs w:val="43"/>
          <w:spacing w:val="4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49"/>
        </w:rPr>
        <w:t>同的。简易自动喷水灭火系统是由响应时间指数</w:t>
      </w:r>
      <w:r>
        <w:rPr>
          <w:rFonts w:ascii="SimSun" w:hAnsi="SimSun" w:eastAsia="SimSun" w:cs="SimSun"/>
          <w:sz w:val="43"/>
          <w:szCs w:val="43"/>
          <w:spacing w:val="-105"/>
        </w:rPr>
        <w:t xml:space="preserve"> </w:t>
      </w:r>
      <w:r>
        <w:rPr>
          <w:rFonts w:ascii="SimSun" w:hAnsi="SimSun" w:eastAsia="SimSun" w:cs="SimSun"/>
          <w:sz w:val="43"/>
          <w:szCs w:val="43"/>
        </w:rPr>
        <w:t>RTI</w:t>
      </w:r>
      <w:r>
        <w:rPr>
          <w:rFonts w:ascii="SimSun" w:hAnsi="SimSun" w:eastAsia="SimSun" w:cs="SimSun"/>
          <w:sz w:val="43"/>
          <w:szCs w:val="43"/>
          <w:spacing w:val="49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49"/>
        </w:rPr>
        <w:t>≤50</w:t>
      </w:r>
    </w:p>
    <w:p>
      <w:pPr>
        <w:spacing w:before="17" w:line="212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7"/>
        </w:rPr>
        <w:t>(m·s)⁰.5   </w:t>
      </w:r>
      <w:r>
        <w:rPr>
          <w:rFonts w:ascii="SimSun" w:hAnsi="SimSun" w:eastAsia="SimSun" w:cs="SimSun"/>
          <w:sz w:val="43"/>
          <w:szCs w:val="43"/>
          <w:spacing w:val="7"/>
        </w:rPr>
        <w:t>的闭式喷头、供水管网、控</w:t>
      </w:r>
      <w:r>
        <w:rPr>
          <w:rFonts w:ascii="SimSun" w:hAnsi="SimSun" w:eastAsia="SimSun" w:cs="SimSun"/>
          <w:sz w:val="43"/>
          <w:szCs w:val="43"/>
          <w:spacing w:val="6"/>
        </w:rPr>
        <w:t>制组件等组成。与湿式系统</w:t>
      </w:r>
    </w:p>
    <w:p>
      <w:pPr>
        <w:ind w:left="10999"/>
        <w:spacing w:before="306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-42"/>
        </w:rPr>
        <w:t>·19</w:t>
      </w:r>
      <w:r>
        <w:rPr>
          <w:rFonts w:ascii="SimSun" w:hAnsi="SimSun" w:eastAsia="SimSun" w:cs="SimSun"/>
          <w:sz w:val="43"/>
          <w:szCs w:val="43"/>
          <w:spacing w:val="-48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42"/>
        </w:rPr>
        <w:t>·</w:t>
      </w:r>
    </w:p>
    <w:p>
      <w:pPr>
        <w:sectPr>
          <w:footerReference w:type="default" r:id="rId7"/>
          <w:pgSz w:w="14000" w:h="22560"/>
          <w:pgMar w:top="1917" w:right="654" w:bottom="400" w:left="830" w:header="0" w:footer="0" w:gutter="0"/>
        </w:sectPr>
        <w:rPr>
          <w:rFonts w:ascii="SimSun" w:hAnsi="SimSun" w:eastAsia="SimSun" w:cs="SimSun"/>
          <w:sz w:val="43"/>
          <w:szCs w:val="43"/>
        </w:rPr>
      </w:pPr>
    </w:p>
    <w:p>
      <w:pPr>
        <w:ind w:left="8" w:hanging="9"/>
        <w:spacing w:before="54" w:line="280" w:lineRule="auto"/>
        <w:jc w:val="both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spacing w:val="-9"/>
        </w:rPr>
        <w:t>相比，少了供水系统、稳压设备等组件；关键产品简易</w:t>
      </w:r>
      <w:r>
        <w:rPr>
          <w:rFonts w:ascii="SimSun" w:hAnsi="SimSun" w:eastAsia="SimSun" w:cs="SimSun"/>
          <w:sz w:val="37"/>
          <w:szCs w:val="37"/>
          <w:spacing w:val="-10"/>
        </w:rPr>
        <w:t>灭火系统喷</w:t>
      </w:r>
      <w:r>
        <w:rPr>
          <w:rFonts w:ascii="SimSun" w:hAnsi="SimSun" w:eastAsia="SimSun" w:cs="SimSun"/>
          <w:sz w:val="37"/>
          <w:szCs w:val="37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3"/>
        </w:rPr>
        <w:t>头与常规系统中的洒水喷水(闭式喷头)是不同的，是快速响应喷</w:t>
      </w:r>
      <w:r>
        <w:rPr>
          <w:rFonts w:ascii="SimSun" w:hAnsi="SimSun" w:eastAsia="SimSun" w:cs="SimSun"/>
          <w:sz w:val="37"/>
          <w:szCs w:val="37"/>
          <w:spacing w:val="4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-9"/>
        </w:rPr>
        <w:t>头；工作条件：只要使用场所有正常的市政供水</w:t>
      </w:r>
      <w:r>
        <w:rPr>
          <w:rFonts w:ascii="SimSun" w:hAnsi="SimSun" w:eastAsia="SimSun" w:cs="SimSun"/>
          <w:sz w:val="37"/>
          <w:szCs w:val="37"/>
          <w:spacing w:val="-10"/>
        </w:rPr>
        <w:t>或其他生活、生产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3"/>
        </w:rPr>
        <w:t>供水，原则上简易系统均可安装使用。这有利于改建的中小型人</w:t>
      </w:r>
      <w:r>
        <w:rPr>
          <w:rFonts w:ascii="SimSun" w:hAnsi="SimSun" w:eastAsia="SimSun" w:cs="SimSun"/>
          <w:sz w:val="37"/>
          <w:szCs w:val="37"/>
          <w:spacing w:val="5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-12"/>
        </w:rPr>
        <w:t>员密集场所安装使用；设计参数方面：简易系统的灭火强度、灭火</w:t>
      </w:r>
      <w:r>
        <w:rPr>
          <w:rFonts w:ascii="SimSun" w:hAnsi="SimSun" w:eastAsia="SimSun" w:cs="SimSun"/>
          <w:sz w:val="37"/>
          <w:szCs w:val="37"/>
          <w:spacing w:val="5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-9"/>
        </w:rPr>
        <w:t>用水量(喷头动作数)、工作压力与现行国家标准《</w:t>
      </w:r>
      <w:r>
        <w:rPr>
          <w:rFonts w:ascii="SimSun" w:hAnsi="SimSun" w:eastAsia="SimSun" w:cs="SimSun"/>
          <w:sz w:val="37"/>
          <w:szCs w:val="37"/>
          <w:spacing w:val="-10"/>
        </w:rPr>
        <w:t>自动喷水灭火系</w:t>
      </w:r>
      <w:r>
        <w:rPr>
          <w:rFonts w:ascii="SimSun" w:hAnsi="SimSun" w:eastAsia="SimSun" w:cs="SimSun"/>
          <w:sz w:val="37"/>
          <w:szCs w:val="37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-8"/>
        </w:rPr>
        <w:t>统设计规范》</w:t>
      </w:r>
      <w:r>
        <w:rPr>
          <w:rFonts w:ascii="Times New Roman" w:hAnsi="Times New Roman" w:eastAsia="Times New Roman" w:cs="Times New Roman"/>
          <w:sz w:val="37"/>
          <w:szCs w:val="37"/>
          <w:spacing w:val="-8"/>
        </w:rPr>
        <w:t>GB  50084</w:t>
      </w:r>
      <w:r>
        <w:rPr>
          <w:rFonts w:ascii="SimSun" w:hAnsi="SimSun" w:eastAsia="SimSun" w:cs="SimSun"/>
          <w:sz w:val="37"/>
          <w:szCs w:val="37"/>
          <w:spacing w:val="-8"/>
        </w:rPr>
        <w:t>不同。这些数据的确定，编制组根据国情，</w:t>
      </w:r>
      <w:r>
        <w:rPr>
          <w:rFonts w:ascii="SimSun" w:hAnsi="SimSun" w:eastAsia="SimSun" w:cs="SimSun"/>
          <w:sz w:val="37"/>
          <w:szCs w:val="37"/>
          <w:spacing w:val="18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9"/>
        </w:rPr>
        <w:t>把保护对象分成几个主要类型，为住宅和小型服装商场，在公安部</w:t>
      </w:r>
      <w:r>
        <w:rPr>
          <w:rFonts w:ascii="SimSun" w:hAnsi="SimSun" w:eastAsia="SimSun" w:cs="SimSun"/>
          <w:sz w:val="37"/>
          <w:szCs w:val="37"/>
          <w:spacing w:val="9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2"/>
        </w:rPr>
        <w:t>四川消防研究所高层建筑火灾试验塔内进行了实体模拟火灾灭火</w:t>
      </w:r>
      <w:r>
        <w:rPr>
          <w:rFonts w:ascii="SimSun" w:hAnsi="SimSun" w:eastAsia="SimSun" w:cs="SimSun"/>
          <w:sz w:val="37"/>
          <w:szCs w:val="37"/>
          <w:spacing w:val="8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3"/>
        </w:rPr>
        <w:t>试验。因国内还没有建立各类场所的火灾荷载数据库，对小型公</w:t>
      </w:r>
      <w:r>
        <w:rPr>
          <w:rFonts w:ascii="SimSun" w:hAnsi="SimSun" w:eastAsia="SimSun" w:cs="SimSun"/>
          <w:sz w:val="37"/>
          <w:szCs w:val="37"/>
          <w:spacing w:val="16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6"/>
        </w:rPr>
        <w:t>共场所、住宅的火灾荷载还没有确定的数据，需进行火灾荷载调</w:t>
      </w:r>
      <w:r>
        <w:rPr>
          <w:rFonts w:ascii="SimSun" w:hAnsi="SimSun" w:eastAsia="SimSun" w:cs="SimSun"/>
          <w:sz w:val="37"/>
          <w:szCs w:val="37"/>
          <w:spacing w:val="1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3"/>
        </w:rPr>
        <w:t>查。编写组按小型服装商场、卡拉</w:t>
      </w:r>
      <w:r>
        <w:rPr>
          <w:rFonts w:ascii="Times New Roman" w:hAnsi="Times New Roman" w:eastAsia="Times New Roman" w:cs="Times New Roman"/>
          <w:sz w:val="37"/>
          <w:szCs w:val="37"/>
          <w:spacing w:val="-3"/>
        </w:rPr>
        <w:t>OK </w:t>
      </w:r>
      <w:r>
        <w:rPr>
          <w:rFonts w:ascii="SimSun" w:hAnsi="SimSun" w:eastAsia="SimSun" w:cs="SimSun"/>
          <w:sz w:val="37"/>
          <w:szCs w:val="37"/>
          <w:spacing w:val="-3"/>
        </w:rPr>
        <w:t>厅、住宅客厅</w:t>
      </w:r>
      <w:r>
        <w:rPr>
          <w:rFonts w:ascii="SimSun" w:hAnsi="SimSun" w:eastAsia="SimSun" w:cs="SimSun"/>
          <w:sz w:val="37"/>
          <w:szCs w:val="37"/>
          <w:spacing w:val="-4"/>
        </w:rPr>
        <w:t>三种类型的场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5"/>
        </w:rPr>
        <w:t>所进行调查，取得的数据作为实体火灾试验的依据。住宅选取客</w:t>
      </w:r>
      <w:r>
        <w:rPr>
          <w:rFonts w:ascii="SimSun" w:hAnsi="SimSun" w:eastAsia="SimSun" w:cs="SimSun"/>
          <w:sz w:val="37"/>
          <w:szCs w:val="37"/>
          <w:spacing w:val="16"/>
        </w:rPr>
        <w:t xml:space="preserve"> </w:t>
      </w:r>
      <w:bookmarkStart w:name="bookmark35" w:id="59"/>
      <w:bookmarkEnd w:id="59"/>
      <w:bookmarkStart w:name="bookmark36" w:id="60"/>
      <w:bookmarkEnd w:id="60"/>
      <w:r>
        <w:rPr>
          <w:rFonts w:ascii="SimSun" w:hAnsi="SimSun" w:eastAsia="SimSun" w:cs="SimSun"/>
          <w:sz w:val="37"/>
          <w:szCs w:val="37"/>
          <w:spacing w:val="4"/>
        </w:rPr>
        <w:t>厅做试验，取客厅火灾荷载为10</w:t>
      </w:r>
      <w:r>
        <w:rPr>
          <w:rFonts w:ascii="Times New Roman" w:hAnsi="Times New Roman" w:eastAsia="Times New Roman" w:cs="Times New Roman"/>
          <w:sz w:val="37"/>
          <w:szCs w:val="37"/>
        </w:rPr>
        <w:t>kg</w:t>
      </w:r>
      <w:r>
        <w:rPr>
          <w:rFonts w:ascii="Times New Roman" w:hAnsi="Times New Roman" w:eastAsia="Times New Roman" w:cs="Times New Roman"/>
          <w:sz w:val="37"/>
          <w:szCs w:val="37"/>
          <w:spacing w:val="4"/>
        </w:rPr>
        <w:t>/m²,</w:t>
      </w:r>
      <w:r>
        <w:rPr>
          <w:rFonts w:ascii="Times New Roman" w:hAnsi="Times New Roman" w:eastAsia="Times New Roman" w:cs="Times New Roman"/>
          <w:sz w:val="37"/>
          <w:szCs w:val="37"/>
          <w:spacing w:val="30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4"/>
        </w:rPr>
        <w:t>布置场地面积为26.6</w:t>
      </w:r>
      <w:r>
        <w:rPr>
          <w:rFonts w:ascii="Times New Roman" w:hAnsi="Times New Roman" w:eastAsia="Times New Roman" w:cs="Times New Roman"/>
          <w:sz w:val="37"/>
          <w:szCs w:val="37"/>
          <w:spacing w:val="4"/>
        </w:rPr>
        <w:t>m²</w:t>
      </w:r>
      <w:r>
        <w:rPr>
          <w:rFonts w:ascii="SimSun" w:hAnsi="SimSun" w:eastAsia="SimSun" w:cs="SimSun"/>
          <w:sz w:val="37"/>
          <w:szCs w:val="37"/>
          <w:spacing w:val="4"/>
        </w:rPr>
        <w:t>。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19"/>
        </w:rPr>
        <w:t>小型服装商场火灾荷载为18</w:t>
      </w:r>
      <w:r>
        <w:rPr>
          <w:rFonts w:ascii="Times New Roman" w:hAnsi="Times New Roman" w:eastAsia="Times New Roman" w:cs="Times New Roman"/>
          <w:sz w:val="37"/>
          <w:szCs w:val="37"/>
        </w:rPr>
        <w:t>kg</w:t>
      </w:r>
      <w:r>
        <w:rPr>
          <w:rFonts w:ascii="Times New Roman" w:hAnsi="Times New Roman" w:eastAsia="Times New Roman" w:cs="Times New Roman"/>
          <w:sz w:val="37"/>
          <w:szCs w:val="37"/>
          <w:spacing w:val="19"/>
        </w:rPr>
        <w:t>/m²,</w:t>
      </w:r>
      <w:r>
        <w:rPr>
          <w:rFonts w:ascii="Times New Roman" w:hAnsi="Times New Roman" w:eastAsia="Times New Roman" w:cs="Times New Roman"/>
          <w:sz w:val="37"/>
          <w:szCs w:val="37"/>
          <w:spacing w:val="40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19"/>
        </w:rPr>
        <w:t>布置场地面积为92.5</w:t>
      </w:r>
      <w:r>
        <w:rPr>
          <w:rFonts w:ascii="Times New Roman" w:hAnsi="Times New Roman" w:eastAsia="Times New Roman" w:cs="Times New Roman"/>
          <w:sz w:val="37"/>
          <w:szCs w:val="37"/>
          <w:spacing w:val="19"/>
        </w:rPr>
        <w:t>m²</w:t>
      </w:r>
      <w:r>
        <w:rPr>
          <w:rFonts w:ascii="Times New Roman" w:hAnsi="Times New Roman" w:eastAsia="Times New Roman" w:cs="Times New Roman"/>
          <w:sz w:val="37"/>
          <w:szCs w:val="37"/>
          <w:spacing w:val="43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19"/>
        </w:rPr>
        <w:t>和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Times New Roman" w:hAnsi="Times New Roman" w:eastAsia="Times New Roman" w:cs="Times New Roman"/>
          <w:sz w:val="37"/>
          <w:szCs w:val="37"/>
          <w:spacing w:val="8"/>
        </w:rPr>
        <w:t>51.1m²</w:t>
      </w:r>
      <w:r>
        <w:rPr>
          <w:rFonts w:ascii="Times New Roman" w:hAnsi="Times New Roman" w:eastAsia="Times New Roman" w:cs="Times New Roman"/>
          <w:sz w:val="37"/>
          <w:szCs w:val="37"/>
          <w:spacing w:val="-42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8"/>
        </w:rPr>
        <w:t>。 试验场地层高为3</w:t>
      </w:r>
      <w:r>
        <w:rPr>
          <w:rFonts w:ascii="Times New Roman" w:hAnsi="Times New Roman" w:eastAsia="Times New Roman" w:cs="Times New Roman"/>
          <w:sz w:val="37"/>
          <w:szCs w:val="37"/>
          <w:spacing w:val="8"/>
        </w:rPr>
        <w:t>m</w:t>
      </w:r>
      <w:r>
        <w:rPr>
          <w:rFonts w:ascii="SimSun" w:hAnsi="SimSun" w:eastAsia="SimSun" w:cs="SimSun"/>
          <w:sz w:val="37"/>
          <w:szCs w:val="37"/>
          <w:spacing w:val="8"/>
        </w:rPr>
        <w:t>。在取得试验数据的</w:t>
      </w:r>
      <w:r>
        <w:rPr>
          <w:rFonts w:ascii="SimSun" w:hAnsi="SimSun" w:eastAsia="SimSun" w:cs="SimSun"/>
          <w:sz w:val="37"/>
          <w:szCs w:val="37"/>
          <w:spacing w:val="7"/>
        </w:rPr>
        <w:t>基础上，又吸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7"/>
        </w:rPr>
        <w:t>取国内外工程应用的经验教训最终确定。工程施工方面：与现行</w:t>
      </w:r>
      <w:r>
        <w:rPr>
          <w:rFonts w:ascii="SimSun" w:hAnsi="SimSun" w:eastAsia="SimSun" w:cs="SimSun"/>
          <w:sz w:val="37"/>
          <w:szCs w:val="37"/>
          <w:spacing w:val="12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2"/>
        </w:rPr>
        <w:t>国家标准《自动喷水灭火系统施工及验收规范》GB  50261相比，简</w:t>
      </w:r>
      <w:r>
        <w:rPr>
          <w:rFonts w:ascii="SimSun" w:hAnsi="SimSun" w:eastAsia="SimSun" w:cs="SimSun"/>
          <w:sz w:val="37"/>
          <w:szCs w:val="37"/>
          <w:spacing w:val="1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6"/>
        </w:rPr>
        <w:t>易灭火系统应根据其结构、性能，抓住主要环节作简明规定，在内</w:t>
      </w:r>
      <w:r>
        <w:rPr>
          <w:rFonts w:ascii="SimSun" w:hAnsi="SimSun" w:eastAsia="SimSun" w:cs="SimSun"/>
          <w:sz w:val="37"/>
          <w:szCs w:val="37"/>
          <w:spacing w:val="13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4"/>
        </w:rPr>
        <w:t>容上可相应缩减，在技术要求上也可适当放宽。</w:t>
      </w:r>
    </w:p>
    <w:p>
      <w:pPr>
        <w:ind w:left="9" w:right="35" w:firstLine="5"/>
        <w:spacing w:before="43" w:line="286" w:lineRule="auto"/>
        <w:jc w:val="both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-5"/>
        </w:rPr>
        <w:t>1.0.2</w:t>
      </w:r>
      <w:r>
        <w:rPr>
          <w:rFonts w:ascii="SimSun" w:hAnsi="SimSun" w:eastAsia="SimSun" w:cs="SimSun"/>
          <w:sz w:val="37"/>
          <w:szCs w:val="37"/>
          <w:spacing w:val="-5"/>
        </w:rPr>
        <w:t xml:space="preserve">  小型歌舞娱乐放映游艺场所(歌舞厅、茶楼、保</w:t>
      </w:r>
      <w:r>
        <w:rPr>
          <w:rFonts w:ascii="SimSun" w:hAnsi="SimSun" w:eastAsia="SimSun" w:cs="SimSun"/>
          <w:sz w:val="37"/>
          <w:szCs w:val="37"/>
          <w:spacing w:val="-6"/>
        </w:rPr>
        <w:t>健中心、网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31"/>
        </w:rPr>
        <w:t>吧、酒吧、OK</w:t>
      </w:r>
      <w:r>
        <w:rPr>
          <w:rFonts w:ascii="SimSun" w:hAnsi="SimSun" w:eastAsia="SimSun" w:cs="SimSun"/>
          <w:sz w:val="37"/>
          <w:szCs w:val="37"/>
          <w:spacing w:val="99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31"/>
        </w:rPr>
        <w:t>厅、桑拿休息厅、更衣室等)、中小型商店、超市、中小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8"/>
        </w:rPr>
        <w:t>型生产作坊、小型旅馆、招待所、豪华住宅等在全国各地很多。这</w:t>
      </w:r>
      <w:r>
        <w:rPr>
          <w:rFonts w:ascii="SimSun" w:hAnsi="SimSun" w:eastAsia="SimSun" w:cs="SimSun"/>
          <w:sz w:val="37"/>
          <w:szCs w:val="37"/>
          <w:spacing w:val="16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6"/>
        </w:rPr>
        <w:t>些场所普遍装修豪华、家具和装修材料品种多、用电线路繁杂，这</w:t>
      </w:r>
      <w:r>
        <w:rPr>
          <w:rFonts w:ascii="SimSun" w:hAnsi="SimSun" w:eastAsia="SimSun" w:cs="SimSun"/>
          <w:sz w:val="37"/>
          <w:szCs w:val="37"/>
          <w:spacing w:val="8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6"/>
        </w:rPr>
        <w:t>些中小型人员密集场所往往因为管理不力，火灾隐患突出，发生火</w:t>
      </w:r>
      <w:r>
        <w:rPr>
          <w:rFonts w:ascii="SimSun" w:hAnsi="SimSun" w:eastAsia="SimSun" w:cs="SimSun"/>
          <w:sz w:val="37"/>
          <w:szCs w:val="37"/>
          <w:spacing w:val="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7"/>
        </w:rPr>
        <w:t>灾将造成群死、群伤的事件。所以，该系统主要针对以上场所设</w:t>
      </w:r>
      <w:r>
        <w:rPr>
          <w:rFonts w:ascii="SimSun" w:hAnsi="SimSun" w:eastAsia="SimSun" w:cs="SimSun"/>
          <w:sz w:val="37"/>
          <w:szCs w:val="37"/>
          <w:spacing w:val="10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9"/>
        </w:rPr>
        <w:t>置。</w:t>
      </w:r>
    </w:p>
    <w:p>
      <w:pPr>
        <w:ind w:left="9" w:right="24" w:firstLine="769"/>
        <w:spacing w:before="2" w:line="296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spacing w:val="-6"/>
        </w:rPr>
        <w:t>对于中小型生产作坊，本规程不包括火灾危险性甲、乙类</w:t>
      </w:r>
      <w:r>
        <w:rPr>
          <w:rFonts w:ascii="SimSun" w:hAnsi="SimSun" w:eastAsia="SimSun" w:cs="SimSun"/>
          <w:sz w:val="37"/>
          <w:szCs w:val="37"/>
          <w:spacing w:val="-7"/>
        </w:rPr>
        <w:t>的生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"/>
        </w:rPr>
        <w:t>产作坊。</w:t>
      </w:r>
    </w:p>
    <w:p>
      <w:pPr>
        <w:spacing w:line="296" w:lineRule="auto"/>
        <w:sectPr>
          <w:footerReference w:type="default" r:id="rId27"/>
          <w:pgSz w:w="14000" w:h="18820"/>
          <w:pgMar w:top="1059" w:right="1858" w:bottom="1227" w:left="1510" w:header="0" w:footer="747" w:gutter="0"/>
        </w:sectPr>
        <w:rPr>
          <w:rFonts w:ascii="SimSun" w:hAnsi="SimSun" w:eastAsia="SimSun" w:cs="SimSun"/>
          <w:sz w:val="37"/>
          <w:szCs w:val="37"/>
        </w:rPr>
      </w:pPr>
    </w:p>
    <w:p>
      <w:pPr>
        <w:ind w:left="194" w:firstLine="749"/>
        <w:spacing w:before="79" w:line="293" w:lineRule="auto"/>
        <w:jc w:val="both"/>
        <w:rPr>
          <w:rFonts w:ascii="SimSun" w:hAnsi="SimSun" w:eastAsia="SimSun" w:cs="SimSun"/>
          <w:sz w:val="39"/>
          <w:szCs w:val="39"/>
        </w:rPr>
      </w:pPr>
      <w:bookmarkStart w:name="bookmark37" w:id="61"/>
      <w:bookmarkEnd w:id="61"/>
      <w:r>
        <w:rPr>
          <w:rFonts w:ascii="SimSun" w:hAnsi="SimSun" w:eastAsia="SimSun" w:cs="SimSun"/>
          <w:sz w:val="39"/>
          <w:szCs w:val="39"/>
          <w:spacing w:val="-6"/>
        </w:rPr>
        <w:t>饮食建筑的主、副食热加工间，虽然面积不大，但发生火灾的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7"/>
        </w:rPr>
        <w:t>频率很高，而且这些场所一般设置在较低的楼层、设置简易自</w:t>
      </w:r>
      <w:r>
        <w:rPr>
          <w:rFonts w:ascii="SimSun" w:hAnsi="SimSun" w:eastAsia="SimSun" w:cs="SimSun"/>
          <w:sz w:val="39"/>
          <w:szCs w:val="39"/>
          <w:spacing w:val="-8"/>
        </w:rPr>
        <w:t>动喷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0"/>
        </w:rPr>
        <w:t>水灭火系统也比较方便，经济。</w:t>
      </w:r>
    </w:p>
    <w:p>
      <w:pPr>
        <w:ind w:left="194" w:right="5" w:firstLine="749"/>
        <w:spacing w:before="5" w:line="284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8"/>
        </w:rPr>
        <w:t>居住场所虽然不是突出矛盾，但在我国住宅火灾的发生率比</w:t>
      </w:r>
      <w:r>
        <w:rPr>
          <w:rFonts w:ascii="SimSun" w:hAnsi="SimSun" w:eastAsia="SimSun" w:cs="SimSun"/>
          <w:sz w:val="39"/>
          <w:szCs w:val="39"/>
          <w:spacing w:val="15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7"/>
        </w:rPr>
        <w:t>较高，最近7年平均每年44040起，占全年总火灾数的39.3%;造</w:t>
      </w:r>
      <w:r>
        <w:rPr>
          <w:rFonts w:ascii="SimSun" w:hAnsi="SimSun" w:eastAsia="SimSun" w:cs="SimSun"/>
          <w:sz w:val="39"/>
          <w:szCs w:val="39"/>
          <w:spacing w:val="1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6"/>
        </w:rPr>
        <w:t>成死亡1523人，占全年火灾死亡人数的59.3%;伤1588人，占全</w:t>
      </w:r>
      <w:r>
        <w:rPr>
          <w:rFonts w:ascii="SimSun" w:hAnsi="SimSun" w:eastAsia="SimSun" w:cs="SimSun"/>
          <w:sz w:val="39"/>
          <w:szCs w:val="39"/>
          <w:spacing w:val="1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2"/>
        </w:rPr>
        <w:t>年火灾受伤人数的38.4%;直接财产损失24847.1万元，占全年</w:t>
      </w:r>
      <w:r>
        <w:rPr>
          <w:rFonts w:ascii="SimSun" w:hAnsi="SimSun" w:eastAsia="SimSun" w:cs="SimSun"/>
          <w:sz w:val="39"/>
          <w:szCs w:val="39"/>
          <w:spacing w:val="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1"/>
        </w:rPr>
        <w:t>火灾直接财产损失总数的21.3%。所以，在适用范围上</w:t>
      </w:r>
      <w:r>
        <w:rPr>
          <w:rFonts w:ascii="SimSun" w:hAnsi="SimSun" w:eastAsia="SimSun" w:cs="SimSun"/>
          <w:sz w:val="39"/>
          <w:szCs w:val="39"/>
          <w:spacing w:val="10"/>
        </w:rPr>
        <w:t>仍把居住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2"/>
        </w:rPr>
        <w:t>场所包括在内。</w:t>
      </w:r>
    </w:p>
    <w:p>
      <w:pPr>
        <w:ind w:left="194" w:right="66" w:firstLine="749"/>
        <w:spacing w:before="84" w:line="273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26"/>
        </w:rPr>
        <w:t>关于我国1997～2003年住宅火灾(包括</w:t>
      </w:r>
      <w:r>
        <w:rPr>
          <w:rFonts w:ascii="SimSun" w:hAnsi="SimSun" w:eastAsia="SimSun" w:cs="SimSun"/>
          <w:sz w:val="39"/>
          <w:szCs w:val="39"/>
          <w:spacing w:val="25"/>
        </w:rPr>
        <w:t>村民住宅和居民住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</w:rPr>
        <w:t>宅)的损失情况统计见表1。</w:t>
      </w:r>
    </w:p>
    <w:p>
      <w:pPr>
        <w:ind w:left="2510"/>
        <w:spacing w:before="1" w:line="220" w:lineRule="auto"/>
        <w:rPr>
          <w:rFonts w:ascii="SimHei" w:hAnsi="SimHei" w:eastAsia="SimHei" w:cs="SimHei"/>
          <w:sz w:val="39"/>
          <w:szCs w:val="39"/>
        </w:rPr>
      </w:pPr>
      <w:r>
        <w:rPr>
          <w:rFonts w:ascii="SimHei" w:hAnsi="SimHei" w:eastAsia="SimHei" w:cs="SimHei"/>
          <w:sz w:val="39"/>
          <w:szCs w:val="39"/>
          <w:b/>
          <w:bCs/>
          <w:spacing w:val="-38"/>
        </w:rPr>
        <w:t>表</w:t>
      </w:r>
      <w:r>
        <w:rPr>
          <w:rFonts w:ascii="SimHei" w:hAnsi="SimHei" w:eastAsia="SimHei" w:cs="SimHei"/>
          <w:sz w:val="39"/>
          <w:szCs w:val="39"/>
          <w:spacing w:val="-62"/>
        </w:rPr>
        <w:t xml:space="preserve"> </w:t>
      </w:r>
      <w:r>
        <w:rPr>
          <w:rFonts w:ascii="SimHei" w:hAnsi="SimHei" w:eastAsia="SimHei" w:cs="SimHei"/>
          <w:sz w:val="39"/>
          <w:szCs w:val="39"/>
          <w:b/>
          <w:bCs/>
          <w:spacing w:val="-38"/>
        </w:rPr>
        <w:t>1</w:t>
      </w:r>
      <w:r>
        <w:rPr>
          <w:rFonts w:ascii="SimHei" w:hAnsi="SimHei" w:eastAsia="SimHei" w:cs="SimHei"/>
          <w:sz w:val="39"/>
          <w:szCs w:val="39"/>
          <w:spacing w:val="46"/>
        </w:rPr>
        <w:t xml:space="preserve"> </w:t>
      </w:r>
      <w:r>
        <w:rPr>
          <w:rFonts w:ascii="SimHei" w:hAnsi="SimHei" w:eastAsia="SimHei" w:cs="SimHei"/>
          <w:sz w:val="39"/>
          <w:szCs w:val="39"/>
          <w:b/>
          <w:bCs/>
          <w:spacing w:val="-38"/>
        </w:rPr>
        <w:t>我国最近7年住宅火灾损失情况统计</w:t>
      </w:r>
    </w:p>
    <w:p>
      <w:pPr>
        <w:spacing w:line="191" w:lineRule="exact"/>
        <w:rPr/>
      </w:pPr>
      <w:r/>
    </w:p>
    <w:tbl>
      <w:tblPr>
        <w:tblStyle w:val="TableNormal"/>
        <w:tblW w:w="10959" w:type="dxa"/>
        <w:tblInd w:w="284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143"/>
        <w:gridCol w:w="1159"/>
        <w:gridCol w:w="1169"/>
        <w:gridCol w:w="1189"/>
        <w:gridCol w:w="1189"/>
        <w:gridCol w:w="1189"/>
        <w:gridCol w:w="1209"/>
        <w:gridCol w:w="1219"/>
        <w:gridCol w:w="1493"/>
      </w:tblGrid>
      <w:tr>
        <w:trPr>
          <w:trHeight w:val="594" w:hRule="atLeast"/>
        </w:trPr>
        <w:tc>
          <w:tcPr>
            <w:tcW w:w="1143" w:type="dxa"/>
            <w:vAlign w:val="top"/>
            <w:vMerge w:val="restart"/>
            <w:tcBorders>
              <w:bottom w:val="nil"/>
            </w:tcBorders>
          </w:tcPr>
          <w:p>
            <w:pPr>
              <w:spacing w:line="256" w:lineRule="auto"/>
              <w:rPr>
                <w:rFonts w:ascii="Arial"/>
                <w:sz w:val="21"/>
              </w:rPr>
            </w:pPr>
            <w:r/>
          </w:p>
          <w:p>
            <w:pPr>
              <w:spacing w:line="257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74"/>
              <w:spacing w:before="94" w:line="221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14"/>
              </w:rPr>
              <w:t>时间</w:t>
            </w:r>
          </w:p>
        </w:tc>
        <w:tc>
          <w:tcPr>
            <w:tcW w:w="2328" w:type="dxa"/>
            <w:vAlign w:val="top"/>
            <w:gridSpan w:val="2"/>
          </w:tcPr>
          <w:p>
            <w:pPr>
              <w:pStyle w:val="TableText"/>
              <w:ind w:left="862"/>
              <w:spacing w:before="157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起数</w:t>
            </w:r>
          </w:p>
        </w:tc>
        <w:tc>
          <w:tcPr>
            <w:tcW w:w="2378" w:type="dxa"/>
            <w:vAlign w:val="top"/>
            <w:gridSpan w:val="2"/>
          </w:tcPr>
          <w:p>
            <w:pPr>
              <w:pStyle w:val="TableText"/>
              <w:ind w:left="873"/>
              <w:spacing w:before="158" w:line="221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死人</w:t>
            </w:r>
          </w:p>
        </w:tc>
        <w:tc>
          <w:tcPr>
            <w:tcW w:w="2398" w:type="dxa"/>
            <w:vAlign w:val="top"/>
            <w:gridSpan w:val="2"/>
          </w:tcPr>
          <w:p>
            <w:pPr>
              <w:pStyle w:val="TableText"/>
              <w:ind w:left="885"/>
              <w:spacing w:before="157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伤人</w:t>
            </w:r>
          </w:p>
        </w:tc>
        <w:tc>
          <w:tcPr>
            <w:tcW w:w="2712" w:type="dxa"/>
            <w:vAlign w:val="top"/>
            <w:gridSpan w:val="2"/>
          </w:tcPr>
          <w:p>
            <w:pPr>
              <w:pStyle w:val="TableText"/>
              <w:ind w:left="728"/>
              <w:spacing w:before="158" w:line="221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直接损失</w:t>
            </w:r>
          </w:p>
        </w:tc>
      </w:tr>
      <w:tr>
        <w:trPr>
          <w:trHeight w:val="889" w:hRule="atLeast"/>
        </w:trPr>
        <w:tc>
          <w:tcPr>
            <w:tcW w:w="114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81"/>
              <w:spacing w:before="303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起数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spacing w:before="23" w:line="220" w:lineRule="auto"/>
              <w:jc w:val="righ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所占比例</w:t>
            </w:r>
          </w:p>
          <w:p>
            <w:pPr>
              <w:pStyle w:val="TableText"/>
              <w:ind w:left="352"/>
              <w:spacing w:before="148" w:line="222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4"/>
              </w:rPr>
              <w:t>(%)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303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人数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spacing w:before="23" w:line="220" w:lineRule="auto"/>
              <w:jc w:val="righ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所占比例</w:t>
            </w:r>
          </w:p>
          <w:p>
            <w:pPr>
              <w:pStyle w:val="TableText"/>
              <w:ind w:left="364"/>
              <w:spacing w:before="167" w:line="218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4"/>
              </w:rPr>
              <w:t>(%)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303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人数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spacing w:before="13" w:line="220" w:lineRule="auto"/>
              <w:jc w:val="right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5"/>
              </w:rPr>
              <w:t>所占比例</w:t>
            </w:r>
          </w:p>
          <w:p>
            <w:pPr>
              <w:pStyle w:val="TableText"/>
              <w:ind w:left="376"/>
              <w:spacing w:before="128" w:line="222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4"/>
              </w:rPr>
              <w:t>(%)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318"/>
              <w:spacing w:before="303" w:line="220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6"/>
              </w:rPr>
              <w:t>万元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158"/>
              <w:spacing w:before="23" w:line="220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5"/>
              </w:rPr>
              <w:t>所占比例</w:t>
            </w:r>
          </w:p>
          <w:p>
            <w:pPr>
              <w:pStyle w:val="TableText"/>
              <w:ind w:left="518"/>
              <w:spacing w:before="167" w:line="218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14"/>
              </w:rPr>
              <w:t>(%)</w:t>
            </w:r>
          </w:p>
        </w:tc>
      </w:tr>
      <w:tr>
        <w:trPr>
          <w:trHeight w:val="58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4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1997年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33004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38.6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27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1316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48.3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27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1793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36.4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28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26442.7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27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17.8</w:t>
            </w:r>
          </w:p>
        </w:tc>
      </w:tr>
      <w:tr>
        <w:trPr>
          <w:trHeight w:val="58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5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1998年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33522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39.9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28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1369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57.3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28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1921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39.2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27674.6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29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20.0</w:t>
            </w:r>
          </w:p>
        </w:tc>
      </w:tr>
      <w:tr>
        <w:trPr>
          <w:trHeight w:val="58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6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1999年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0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38066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0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39.0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29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1583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2" w:line="182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57.7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29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1658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0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36.3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0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26324.9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29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19.5</w:t>
            </w:r>
          </w:p>
        </w:tc>
      </w:tr>
      <w:tr>
        <w:trPr>
          <w:trHeight w:val="57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7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2000年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1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50309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0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41.2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30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1613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1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53.4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0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1676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0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38.1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0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24641.9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31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20.7</w:t>
            </w:r>
          </w:p>
        </w:tc>
      </w:tr>
      <w:tr>
        <w:trPr>
          <w:trHeight w:val="58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8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2001年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49340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39.7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31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1478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63.3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1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1475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39.0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24030.0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32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25.5</w:t>
            </w:r>
          </w:p>
        </w:tc>
      </w:tr>
      <w:tr>
        <w:trPr>
          <w:trHeight w:val="57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59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2002年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51711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37.1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1622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3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67.8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1341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3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39.3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21318.1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32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22.1</w:t>
            </w:r>
          </w:p>
        </w:tc>
      </w:tr>
      <w:tr>
        <w:trPr>
          <w:trHeight w:val="589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60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2"/>
              </w:rPr>
              <w:t>2003年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52324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39.6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33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1667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67.2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3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1251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40.5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23497.7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34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23.2</w:t>
            </w:r>
          </w:p>
        </w:tc>
      </w:tr>
      <w:tr>
        <w:trPr>
          <w:trHeight w:val="584" w:hRule="atLeast"/>
        </w:trPr>
        <w:tc>
          <w:tcPr>
            <w:tcW w:w="1143" w:type="dxa"/>
            <w:vAlign w:val="top"/>
          </w:tcPr>
          <w:p>
            <w:pPr>
              <w:pStyle w:val="TableText"/>
              <w:ind w:left="125"/>
              <w:spacing w:before="161" w:line="219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3"/>
              </w:rPr>
              <w:t>平均值</w:t>
            </w:r>
          </w:p>
        </w:tc>
        <w:tc>
          <w:tcPr>
            <w:tcW w:w="1159" w:type="dxa"/>
            <w:vAlign w:val="top"/>
          </w:tcPr>
          <w:p>
            <w:pPr>
              <w:pStyle w:val="TableText"/>
              <w:ind w:left="202"/>
              <w:spacing w:before="235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44040</w:t>
            </w:r>
          </w:p>
        </w:tc>
        <w:tc>
          <w:tcPr>
            <w:tcW w:w="1169" w:type="dxa"/>
            <w:vAlign w:val="top"/>
          </w:tcPr>
          <w:p>
            <w:pPr>
              <w:pStyle w:val="TableText"/>
              <w:ind w:left="282"/>
              <w:spacing w:before="235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39.3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4"/>
              <w:spacing w:before="234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1523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5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59.3</w:t>
            </w:r>
          </w:p>
        </w:tc>
        <w:tc>
          <w:tcPr>
            <w:tcW w:w="1189" w:type="dxa"/>
            <w:vAlign w:val="top"/>
          </w:tcPr>
          <w:p>
            <w:pPr>
              <w:pStyle w:val="TableText"/>
              <w:ind w:left="295"/>
              <w:spacing w:before="234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7"/>
              </w:rPr>
              <w:t>1588</w:t>
            </w:r>
          </w:p>
        </w:tc>
        <w:tc>
          <w:tcPr>
            <w:tcW w:w="1209" w:type="dxa"/>
            <w:vAlign w:val="top"/>
          </w:tcPr>
          <w:p>
            <w:pPr>
              <w:pStyle w:val="TableText"/>
              <w:ind w:left="306"/>
              <w:spacing w:before="235" w:line="183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4"/>
              </w:rPr>
              <w:t>38.4</w:t>
            </w:r>
          </w:p>
        </w:tc>
        <w:tc>
          <w:tcPr>
            <w:tcW w:w="1219" w:type="dxa"/>
            <w:vAlign w:val="top"/>
          </w:tcPr>
          <w:p>
            <w:pPr>
              <w:pStyle w:val="TableText"/>
              <w:ind w:left="98"/>
              <w:spacing w:before="234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2"/>
              </w:rPr>
              <w:t>24847.1</w:t>
            </w:r>
          </w:p>
        </w:tc>
        <w:tc>
          <w:tcPr>
            <w:tcW w:w="1493" w:type="dxa"/>
            <w:vAlign w:val="top"/>
          </w:tcPr>
          <w:p>
            <w:pPr>
              <w:pStyle w:val="TableText"/>
              <w:ind w:left="449"/>
              <w:spacing w:before="234" w:line="184" w:lineRule="auto"/>
              <w:rPr>
                <w:sz w:val="29"/>
                <w:szCs w:val="29"/>
              </w:rPr>
            </w:pPr>
            <w:r>
              <w:rPr>
                <w:sz w:val="29"/>
                <w:szCs w:val="29"/>
                <w:spacing w:val="-3"/>
              </w:rPr>
              <w:t>21.3</w:t>
            </w:r>
          </w:p>
        </w:tc>
      </w:tr>
    </w:tbl>
    <w:p>
      <w:pPr>
        <w:ind w:left="1754" w:right="56" w:hanging="890"/>
        <w:spacing w:before="91" w:line="320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SimSun" w:hAnsi="SimSun" w:eastAsia="SimSun" w:cs="SimSun"/>
          <w:sz w:val="31"/>
          <w:szCs w:val="31"/>
          <w:spacing w:val="-4"/>
        </w:rPr>
        <w:t>注：1上述数据来自1998～2003年《中国火灾统计年鉴》,2004年《中国消防年</w:t>
      </w:r>
      <w:r>
        <w:rPr>
          <w:rFonts w:ascii="SimSun" w:hAnsi="SimSun" w:eastAsia="SimSun" w:cs="SimSun"/>
          <w:sz w:val="31"/>
          <w:szCs w:val="31"/>
          <w:spacing w:val="16"/>
        </w:rPr>
        <w:t xml:space="preserve"> </w:t>
      </w:r>
      <w:r>
        <w:rPr>
          <w:rFonts w:ascii="FangSong" w:hAnsi="FangSong" w:eastAsia="FangSong" w:cs="FangSong"/>
          <w:sz w:val="30"/>
          <w:szCs w:val="30"/>
          <w:spacing w:val="-37"/>
        </w:rPr>
        <w:t>鉴》;</w:t>
      </w:r>
    </w:p>
    <w:p>
      <w:pPr>
        <w:ind w:left="1325"/>
        <w:spacing w:before="133" w:line="220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z w:val="30"/>
          <w:szCs w:val="30"/>
          <w:spacing w:val="2"/>
        </w:rPr>
        <w:t>2所占比例是占全年火灾及造成损失总数的百分数，计算得到</w:t>
      </w:r>
    </w:p>
    <w:p>
      <w:pPr>
        <w:ind w:right="149" w:firstLine="194"/>
        <w:spacing w:before="212" w:line="271" w:lineRule="auto"/>
        <w:jc w:val="both"/>
        <w:rPr>
          <w:rFonts w:ascii="Times New Roman" w:hAnsi="Times New Roman" w:eastAsia="Times New Roman" w:cs="Times New Roma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1"/>
        </w:rPr>
        <w:t>1.0.3     </w:t>
      </w:r>
      <w:r>
        <w:rPr>
          <w:rFonts w:ascii="FangSong" w:hAnsi="FangSong" w:eastAsia="FangSong" w:cs="FangSong"/>
          <w:sz w:val="39"/>
          <w:szCs w:val="39"/>
          <w:spacing w:val="-1"/>
        </w:rPr>
        <w:t>对设置有简易自动喷水灭</w:t>
      </w:r>
      <w:r>
        <w:rPr>
          <w:rFonts w:ascii="FangSong" w:hAnsi="FangSong" w:eastAsia="FangSong" w:cs="FangSong"/>
          <w:sz w:val="39"/>
          <w:szCs w:val="39"/>
          <w:spacing w:val="-2"/>
        </w:rPr>
        <w:t>火系统的场所，在系统设计、施</w:t>
      </w:r>
      <w:r>
        <w:rPr>
          <w:rFonts w:ascii="FangSong" w:hAnsi="FangSong" w:eastAsia="FangSong" w:cs="FangSong"/>
          <w:sz w:val="39"/>
          <w:szCs w:val="39"/>
        </w:rPr>
        <w:t xml:space="preserve"> </w:t>
      </w:r>
      <w:r>
        <w:rPr>
          <w:rFonts w:ascii="FangSong" w:hAnsi="FangSong" w:eastAsia="FangSong" w:cs="FangSong"/>
          <w:sz w:val="39"/>
          <w:szCs w:val="39"/>
          <w:spacing w:val="4"/>
        </w:rPr>
        <w:t>工及验收时，除应执行本规程外，相关问题还应按现行国家标准</w:t>
      </w:r>
      <w:r>
        <w:rPr>
          <w:rFonts w:ascii="FangSong" w:hAnsi="FangSong" w:eastAsia="FangSong" w:cs="FangSong"/>
          <w:sz w:val="39"/>
          <w:szCs w:val="39"/>
          <w:spacing w:val="6"/>
        </w:rPr>
        <w:t xml:space="preserve"> </w:t>
      </w:r>
      <w:r>
        <w:rPr>
          <w:rFonts w:ascii="FangSong" w:hAnsi="FangSong" w:eastAsia="FangSong" w:cs="FangSong"/>
          <w:sz w:val="39"/>
          <w:szCs w:val="39"/>
          <w:spacing w:val="-24"/>
        </w:rPr>
        <w:t>《建筑设计防火规范》</w:t>
      </w:r>
      <w:r>
        <w:rPr>
          <w:rFonts w:ascii="Times New Roman" w:hAnsi="Times New Roman" w:eastAsia="Times New Roman" w:cs="Times New Roman"/>
          <w:sz w:val="39"/>
          <w:szCs w:val="39"/>
          <w:spacing w:val="-24"/>
        </w:rPr>
        <w:t>GB 50016</w:t>
      </w:r>
      <w:r>
        <w:rPr>
          <w:rFonts w:ascii="SimSun" w:hAnsi="SimSun" w:eastAsia="SimSun" w:cs="SimSun"/>
          <w:sz w:val="39"/>
          <w:szCs w:val="39"/>
          <w:spacing w:val="-24"/>
        </w:rPr>
        <w:t>、《</w:t>
      </w:r>
      <w:r>
        <w:rPr>
          <w:rFonts w:ascii="FangSong" w:hAnsi="FangSong" w:eastAsia="FangSong" w:cs="FangSong"/>
          <w:sz w:val="39"/>
          <w:szCs w:val="39"/>
          <w:spacing w:val="-24"/>
        </w:rPr>
        <w:t>高层民用建筑设计防火规范》</w:t>
      </w:r>
      <w:r>
        <w:rPr>
          <w:rFonts w:ascii="Times New Roman" w:hAnsi="Times New Roman" w:eastAsia="Times New Roman" w:cs="Times New Roman"/>
          <w:sz w:val="39"/>
          <w:szCs w:val="39"/>
          <w:spacing w:val="-24"/>
        </w:rPr>
        <w:t>GB</w:t>
      </w:r>
    </w:p>
    <w:p>
      <w:pPr>
        <w:spacing w:line="271" w:lineRule="auto"/>
        <w:sectPr>
          <w:footerReference w:type="default" r:id="rId28"/>
          <w:pgSz w:w="14560" w:h="19640"/>
          <w:pgMar w:top="1137" w:right="1670" w:bottom="965" w:left="1575" w:header="0" w:footer="460" w:gutter="0"/>
        </w:sectPr>
        <w:rPr>
          <w:rFonts w:ascii="Times New Roman" w:hAnsi="Times New Roman" w:eastAsia="Times New Roman" w:cs="Times New Roman"/>
          <w:sz w:val="39"/>
          <w:szCs w:val="39"/>
        </w:rPr>
      </w:pPr>
    </w:p>
    <w:p>
      <w:pPr>
        <w:ind w:left="110" w:right="165"/>
        <w:spacing w:before="78" w:line="258" w:lineRule="auto"/>
        <w:jc w:val="both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37"/>
        </w:rPr>
        <w:t>50045、《汽车库、修车库、停车场设计防火规范》</w:t>
      </w:r>
      <w:r>
        <w:rPr>
          <w:rFonts w:ascii="Times New Roman" w:hAnsi="Times New Roman" w:eastAsia="Times New Roman" w:cs="Times New Roman"/>
          <w:sz w:val="38"/>
          <w:szCs w:val="38"/>
          <w:spacing w:val="-37"/>
        </w:rPr>
        <w:t>GB 50067</w:t>
      </w:r>
      <w:r>
        <w:rPr>
          <w:rFonts w:ascii="SimSun" w:hAnsi="SimSun" w:eastAsia="SimSun" w:cs="SimSun"/>
          <w:sz w:val="38"/>
          <w:szCs w:val="38"/>
          <w:spacing w:val="-37"/>
        </w:rPr>
        <w:t>、《人民</w:t>
      </w:r>
      <w:r>
        <w:rPr>
          <w:rFonts w:ascii="SimSun" w:hAnsi="SimSun" w:eastAsia="SimSun" w:cs="SimSun"/>
          <w:sz w:val="38"/>
          <w:szCs w:val="38"/>
          <w:spacing w:val="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5"/>
        </w:rPr>
        <w:t>防空工程设计防火规范》</w:t>
      </w:r>
      <w:r>
        <w:rPr>
          <w:rFonts w:ascii="Times New Roman" w:hAnsi="Times New Roman" w:eastAsia="Times New Roman" w:cs="Times New Roman"/>
          <w:sz w:val="38"/>
          <w:szCs w:val="38"/>
          <w:spacing w:val="-25"/>
        </w:rPr>
        <w:t>GB 50098</w:t>
      </w:r>
      <w:r>
        <w:rPr>
          <w:rFonts w:ascii="SimSun" w:hAnsi="SimSun" w:eastAsia="SimSun" w:cs="SimSun"/>
          <w:sz w:val="38"/>
          <w:szCs w:val="38"/>
          <w:spacing w:val="-25"/>
        </w:rPr>
        <w:t>、《自动喷水灭火系统施工及验</w:t>
      </w:r>
      <w:r>
        <w:rPr>
          <w:rFonts w:ascii="SimSun" w:hAnsi="SimSun" w:eastAsia="SimSun" w:cs="SimSun"/>
          <w:sz w:val="38"/>
          <w:szCs w:val="38"/>
          <w:spacing w:val="1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5"/>
        </w:rPr>
        <w:t>收规范》</w:t>
      </w:r>
      <w:r>
        <w:rPr>
          <w:rFonts w:ascii="Times New Roman" w:hAnsi="Times New Roman" w:eastAsia="Times New Roman" w:cs="Times New Roman"/>
          <w:sz w:val="38"/>
          <w:szCs w:val="38"/>
          <w:spacing w:val="-5"/>
        </w:rPr>
        <w:t>GB 50261</w:t>
      </w:r>
      <w:r>
        <w:rPr>
          <w:rFonts w:ascii="SimSun" w:hAnsi="SimSun" w:eastAsia="SimSun" w:cs="SimSun"/>
          <w:sz w:val="38"/>
          <w:szCs w:val="38"/>
          <w:spacing w:val="-5"/>
        </w:rPr>
        <w:t>、《工业金属管道工程施工</w:t>
      </w:r>
      <w:r>
        <w:rPr>
          <w:rFonts w:ascii="SimSun" w:hAnsi="SimSun" w:eastAsia="SimSun" w:cs="SimSun"/>
          <w:sz w:val="38"/>
          <w:szCs w:val="38"/>
          <w:spacing w:val="-6"/>
        </w:rPr>
        <w:t>及验收规范》</w:t>
      </w:r>
      <w:r>
        <w:rPr>
          <w:rFonts w:ascii="Times New Roman" w:hAnsi="Times New Roman" w:eastAsia="Times New Roman" w:cs="Times New Roman"/>
          <w:sz w:val="38"/>
          <w:szCs w:val="38"/>
          <w:spacing w:val="-6"/>
        </w:rPr>
        <w:t>GB</w:t>
      </w:r>
      <w:r>
        <w:rPr>
          <w:rFonts w:ascii="Times New Roman" w:hAnsi="Times New Roman" w:eastAsia="Times New Roman" w:cs="Times New Roma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1"/>
        </w:rPr>
        <w:t>50235、《火灾自动报警系统施工及验收规范》</w:t>
      </w:r>
      <w:r>
        <w:rPr>
          <w:rFonts w:ascii="Times New Roman" w:hAnsi="Times New Roman" w:eastAsia="Times New Roman" w:cs="Times New Roman"/>
          <w:sz w:val="38"/>
          <w:szCs w:val="38"/>
          <w:spacing w:val="-21"/>
        </w:rPr>
        <w:t>GB</w:t>
      </w:r>
      <w:r>
        <w:rPr>
          <w:rFonts w:ascii="Times New Roman" w:hAnsi="Times New Roman" w:eastAsia="Times New Roman" w:cs="Times New Roman"/>
          <w:sz w:val="38"/>
          <w:szCs w:val="38"/>
          <w:spacing w:val="47"/>
        </w:rPr>
        <w:t xml:space="preserve"> </w:t>
      </w:r>
      <w:r>
        <w:rPr>
          <w:rFonts w:ascii="Times New Roman" w:hAnsi="Times New Roman" w:eastAsia="Times New Roman" w:cs="Times New Roman"/>
          <w:sz w:val="38"/>
          <w:szCs w:val="38"/>
          <w:spacing w:val="-21"/>
        </w:rPr>
        <w:t>50166</w:t>
      </w:r>
      <w:r>
        <w:rPr>
          <w:rFonts w:ascii="Times New Roman" w:hAnsi="Times New Roman" w:eastAsia="Times New Roman" w:cs="Times New Roman"/>
          <w:sz w:val="38"/>
          <w:szCs w:val="38"/>
          <w:spacing w:val="-30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1"/>
        </w:rPr>
        <w:t>等有关标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1"/>
        </w:rPr>
        <w:t>准以及相应行业标准执行。</w:t>
      </w:r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pStyle w:val="BodyText"/>
        <w:spacing w:line="242" w:lineRule="auto"/>
        <w:rPr/>
      </w:pPr>
      <w:r/>
    </w:p>
    <w:p>
      <w:pPr>
        <w:spacing w:line="6080" w:lineRule="exact"/>
        <w:rPr/>
      </w:pPr>
      <w:r>
        <w:rPr>
          <w:position w:val="-121"/>
        </w:rPr>
        <w:drawing>
          <wp:inline distT="0" distB="0" distL="0" distR="0">
            <wp:extent cx="6711950" cy="3860741"/>
            <wp:effectExtent l="0" t="0" r="0" b="0"/>
            <wp:docPr id="20" name="IM 20"/>
            <wp:cNvGraphicFramePr/>
            <a:graphic>
              <a:graphicData uri="http://schemas.openxmlformats.org/drawingml/2006/picture">
                <pic:pic>
                  <pic:nvPicPr>
                    <pic:cNvPr id="20" name="IM 2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11950" cy="3860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6080" w:lineRule="exact"/>
        <w:sectPr>
          <w:footerReference w:type="default" r:id="rId7"/>
          <w:pgSz w:w="14000" w:h="17400"/>
          <w:pgMar w:top="1419" w:right="1820" w:bottom="400" w:left="1610" w:header="0" w:footer="0" w:gutter="0"/>
        </w:sectPr>
        <w:rPr/>
      </w:pPr>
    </w:p>
    <w:p>
      <w:pPr>
        <w:pStyle w:val="BodyText"/>
        <w:spacing w:line="243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pStyle w:val="BodyText"/>
        <w:spacing w:line="244" w:lineRule="auto"/>
        <w:rPr/>
      </w:pPr>
      <w:r/>
    </w:p>
    <w:p>
      <w:pPr>
        <w:ind w:left="3961"/>
        <w:spacing w:before="159" w:line="219" w:lineRule="auto"/>
        <w:rPr>
          <w:rFonts w:ascii="SimSun" w:hAnsi="SimSun" w:eastAsia="SimSun" w:cs="SimSun"/>
          <w:sz w:val="49"/>
          <w:szCs w:val="49"/>
        </w:rPr>
      </w:pPr>
      <w:bookmarkStart w:name="bookmark38" w:id="62"/>
      <w:bookmarkEnd w:id="62"/>
      <w:r>
        <w:rPr>
          <w:rFonts w:ascii="SimSun" w:hAnsi="SimSun" w:eastAsia="SimSun" w:cs="SimSun"/>
          <w:sz w:val="49"/>
          <w:szCs w:val="49"/>
          <w:b/>
          <w:bCs/>
          <w:spacing w:val="-22"/>
        </w:rPr>
        <w:t>2</w:t>
      </w:r>
      <w:r>
        <w:rPr>
          <w:rFonts w:ascii="SimSun" w:hAnsi="SimSun" w:eastAsia="SimSun" w:cs="SimSun"/>
          <w:sz w:val="49"/>
          <w:szCs w:val="49"/>
          <w:spacing w:val="186"/>
        </w:rPr>
        <w:t xml:space="preserve"> </w:t>
      </w:r>
      <w:r>
        <w:rPr>
          <w:rFonts w:ascii="SimSun" w:hAnsi="SimSun" w:eastAsia="SimSun" w:cs="SimSun"/>
          <w:sz w:val="49"/>
          <w:szCs w:val="49"/>
          <w:b/>
          <w:bCs/>
          <w:spacing w:val="-22"/>
        </w:rPr>
        <w:t>术</w:t>
      </w:r>
      <w:r>
        <w:rPr>
          <w:rFonts w:ascii="SimSun" w:hAnsi="SimSun" w:eastAsia="SimSun" w:cs="SimSun"/>
          <w:sz w:val="49"/>
          <w:szCs w:val="49"/>
          <w:spacing w:val="86"/>
        </w:rPr>
        <w:t xml:space="preserve">  </w:t>
      </w:r>
      <w:r>
        <w:rPr>
          <w:rFonts w:ascii="SimSun" w:hAnsi="SimSun" w:eastAsia="SimSun" w:cs="SimSun"/>
          <w:sz w:val="49"/>
          <w:szCs w:val="49"/>
          <w:b/>
          <w:bCs/>
          <w:spacing w:val="-22"/>
        </w:rPr>
        <w:t>语</w:t>
      </w:r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1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ind w:right="319" w:firstLine="885"/>
        <w:spacing w:before="121" w:line="271" w:lineRule="auto"/>
        <w:jc w:val="both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spacing w:val="-6"/>
        </w:rPr>
        <w:t>本规程术语的主要拟定原则是：列入本规程的术语是本规程</w:t>
      </w:r>
      <w:r>
        <w:rPr>
          <w:rFonts w:ascii="SimSun" w:hAnsi="SimSun" w:eastAsia="SimSun" w:cs="SimSun"/>
          <w:sz w:val="37"/>
          <w:szCs w:val="37"/>
          <w:spacing w:val="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3"/>
        </w:rPr>
        <w:t>专用的，在其他标准中未出现过的；对于在本规程中出现较多，其</w:t>
      </w:r>
      <w:r>
        <w:rPr>
          <w:rFonts w:ascii="SimSun" w:hAnsi="SimSun" w:eastAsia="SimSun" w:cs="SimSun"/>
          <w:sz w:val="37"/>
          <w:szCs w:val="37"/>
          <w:spacing w:val="6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3"/>
        </w:rPr>
        <w:t>定义不统一或不全面，执行中容易造成误解，有必要列出的，也择</w:t>
      </w:r>
      <w:r>
        <w:rPr>
          <w:rFonts w:ascii="SimSun" w:hAnsi="SimSun" w:eastAsia="SimSun" w:cs="SimSun"/>
          <w:sz w:val="37"/>
          <w:szCs w:val="37"/>
          <w:spacing w:val="6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20"/>
        </w:rPr>
        <w:t>重考虑列出。在具体定义中，根据“确定术语的一般原则与方法”、</w:t>
      </w:r>
      <w:r>
        <w:rPr>
          <w:rFonts w:ascii="SimSun" w:hAnsi="SimSun" w:eastAsia="SimSun" w:cs="SimSun"/>
          <w:sz w:val="37"/>
          <w:szCs w:val="37"/>
          <w:spacing w:val="9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36"/>
        </w:rPr>
        <w:t>“标准化基本术语”的有关规定，全面分析、抓住实质、突出特性，尽</w:t>
      </w:r>
      <w:r>
        <w:rPr>
          <w:rFonts w:ascii="SimSun" w:hAnsi="SimSun" w:eastAsia="SimSun" w:cs="SimSun"/>
          <w:sz w:val="37"/>
          <w:szCs w:val="37"/>
          <w:spacing w:val="10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4"/>
        </w:rPr>
        <w:t>量做到定义准确、简明、易懂，同时考虑国内长期以来工程技术人</w:t>
      </w:r>
      <w:r>
        <w:rPr>
          <w:rFonts w:ascii="SimSun" w:hAnsi="SimSun" w:eastAsia="SimSun" w:cs="SimSun"/>
          <w:sz w:val="37"/>
          <w:szCs w:val="37"/>
          <w:spacing w:val="7"/>
        </w:rPr>
        <w:t xml:space="preserve">  </w:t>
      </w:r>
      <w:r>
        <w:rPr>
          <w:rFonts w:ascii="SimSun" w:hAnsi="SimSun" w:eastAsia="SimSun" w:cs="SimSun"/>
          <w:sz w:val="37"/>
          <w:szCs w:val="37"/>
          <w:spacing w:val="-8"/>
        </w:rPr>
        <w:t>员的习惯性和术语的通用性，避免重复与矛盾。</w:t>
      </w:r>
    </w:p>
    <w:p>
      <w:pPr>
        <w:spacing w:line="271" w:lineRule="auto"/>
        <w:sectPr>
          <w:pgSz w:w="14700" w:h="18660"/>
          <w:pgMar w:top="1586" w:right="2205" w:bottom="400" w:left="1664" w:header="0" w:footer="0" w:gutter="0"/>
        </w:sectPr>
        <w:rPr>
          <w:rFonts w:ascii="SimSun" w:hAnsi="SimSun" w:eastAsia="SimSun" w:cs="SimSun"/>
          <w:sz w:val="37"/>
          <w:szCs w:val="37"/>
        </w:rPr>
      </w:pPr>
    </w:p>
    <w:p>
      <w:pPr>
        <w:ind w:left="3937"/>
        <w:spacing w:before="375" w:line="221" w:lineRule="auto"/>
        <w:rPr>
          <w:rFonts w:ascii="SimSun" w:hAnsi="SimSun" w:eastAsia="SimSun" w:cs="SimSun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b/>
          <w:bCs/>
          <w:spacing w:val="-25"/>
        </w:rPr>
        <w:t>3</w:t>
      </w:r>
      <w:r>
        <w:rPr>
          <w:rFonts w:ascii="SimSun" w:hAnsi="SimSun" w:eastAsia="SimSun" w:cs="SimSun"/>
          <w:sz w:val="50"/>
          <w:szCs w:val="50"/>
          <w:spacing w:val="200"/>
        </w:rPr>
        <w:t xml:space="preserve"> </w:t>
      </w:r>
      <w:r>
        <w:rPr>
          <w:rFonts w:ascii="SimSun" w:hAnsi="SimSun" w:eastAsia="SimSun" w:cs="SimSun"/>
          <w:sz w:val="50"/>
          <w:szCs w:val="50"/>
          <w:b/>
          <w:bCs/>
          <w:spacing w:val="-25"/>
        </w:rPr>
        <w:t>设</w:t>
      </w:r>
      <w:r>
        <w:rPr>
          <w:rFonts w:ascii="SimSun" w:hAnsi="SimSun" w:eastAsia="SimSun" w:cs="SimSun"/>
          <w:sz w:val="50"/>
          <w:szCs w:val="50"/>
          <w:spacing w:val="89"/>
        </w:rPr>
        <w:t xml:space="preserve">  </w:t>
      </w:r>
      <w:r>
        <w:rPr>
          <w:rFonts w:ascii="SimSun" w:hAnsi="SimSun" w:eastAsia="SimSun" w:cs="SimSun"/>
          <w:sz w:val="50"/>
          <w:szCs w:val="50"/>
          <w:b/>
          <w:bCs/>
          <w:spacing w:val="-25"/>
        </w:rPr>
        <w:t>计</w:t>
      </w:r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ind w:left="3895"/>
        <w:spacing w:before="126" w:line="220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3.1</w:t>
      </w:r>
      <w:r>
        <w:rPr>
          <w:rFonts w:ascii="SimSun" w:hAnsi="SimSun" w:eastAsia="SimSun" w:cs="SimSun"/>
          <w:sz w:val="39"/>
          <w:szCs w:val="39"/>
          <w:spacing w:val="44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一</w:t>
      </w:r>
      <w:r>
        <w:rPr>
          <w:rFonts w:ascii="SimSun" w:hAnsi="SimSun" w:eastAsia="SimSun" w:cs="SimSun"/>
          <w:sz w:val="39"/>
          <w:szCs w:val="39"/>
          <w:spacing w:val="-32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般</w:t>
      </w:r>
      <w:r>
        <w:rPr>
          <w:rFonts w:ascii="SimSun" w:hAnsi="SimSun" w:eastAsia="SimSun" w:cs="SimSun"/>
          <w:sz w:val="39"/>
          <w:szCs w:val="39"/>
          <w:spacing w:val="-30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规</w:t>
      </w:r>
      <w:r>
        <w:rPr>
          <w:rFonts w:ascii="SimSun" w:hAnsi="SimSun" w:eastAsia="SimSun" w:cs="SimSun"/>
          <w:sz w:val="39"/>
          <w:szCs w:val="39"/>
          <w:spacing w:val="-16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6"/>
        </w:rPr>
        <w:t>定</w:t>
      </w:r>
    </w:p>
    <w:p>
      <w:pPr>
        <w:pStyle w:val="BodyText"/>
        <w:spacing w:line="321" w:lineRule="auto"/>
        <w:rPr/>
      </w:pPr>
      <w:r/>
    </w:p>
    <w:p>
      <w:pPr>
        <w:ind w:right="167" w:firstLine="5"/>
        <w:spacing w:before="121" w:line="269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3"/>
        </w:rPr>
        <w:t>3.1.1</w:t>
      </w:r>
      <w:r>
        <w:rPr>
          <w:rFonts w:ascii="SimSun" w:hAnsi="SimSun" w:eastAsia="SimSun" w:cs="SimSun"/>
          <w:sz w:val="37"/>
          <w:szCs w:val="37"/>
          <w:spacing w:val="3"/>
        </w:rPr>
        <w:t xml:space="preserve">  因为简易灭火系统多用于小型歌舞娱乐放映游</w:t>
      </w:r>
      <w:r>
        <w:rPr>
          <w:rFonts w:ascii="SimSun" w:hAnsi="SimSun" w:eastAsia="SimSun" w:cs="SimSun"/>
          <w:sz w:val="37"/>
          <w:szCs w:val="37"/>
          <w:spacing w:val="2"/>
        </w:rPr>
        <w:t>艺场所(歌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39"/>
        </w:rPr>
        <w:t>舞厅、茶楼、保健中心、网吧、酒吧等)、小型商店、</w:t>
      </w:r>
      <w:r>
        <w:rPr>
          <w:rFonts w:ascii="SimSun" w:hAnsi="SimSun" w:eastAsia="SimSun" w:cs="SimSun"/>
          <w:sz w:val="37"/>
          <w:szCs w:val="37"/>
          <w:spacing w:val="-40"/>
        </w:rPr>
        <w:t>超市、中小型生产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22"/>
        </w:rPr>
        <w:t>作坊、小型旅馆、招待所、饮食建筑的主、副</w:t>
      </w:r>
      <w:r>
        <w:rPr>
          <w:rFonts w:ascii="SimSun" w:hAnsi="SimSun" w:eastAsia="SimSun" w:cs="SimSun"/>
          <w:sz w:val="37"/>
          <w:szCs w:val="37"/>
          <w:spacing w:val="-23"/>
        </w:rPr>
        <w:t>食热加工间以及居住场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1"/>
        </w:rPr>
        <w:t>所等地方。这些场所很多是由其他用途的建筑改造而成，往往用途</w:t>
      </w:r>
      <w:r>
        <w:rPr>
          <w:rFonts w:ascii="SimSun" w:hAnsi="SimSun" w:eastAsia="SimSun" w:cs="SimSun"/>
          <w:sz w:val="37"/>
          <w:szCs w:val="37"/>
          <w:spacing w:val="14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2"/>
        </w:rPr>
        <w:t>和业主变异大，许多场所根本没有条件设置一套完整的自动喷水灭</w:t>
      </w:r>
      <w:r>
        <w:rPr>
          <w:rFonts w:ascii="SimSun" w:hAnsi="SimSun" w:eastAsia="SimSun" w:cs="SimSun"/>
          <w:sz w:val="37"/>
          <w:szCs w:val="37"/>
          <w:spacing w:val="12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1"/>
        </w:rPr>
        <w:t>火系统。但是，这些地方火灾隐患突出，火灾危险性较大。如2005</w:t>
      </w:r>
      <w:r>
        <w:rPr>
          <w:rFonts w:ascii="SimSun" w:hAnsi="SimSun" w:eastAsia="SimSun" w:cs="SimSun"/>
          <w:sz w:val="37"/>
          <w:szCs w:val="37"/>
          <w:spacing w:val="12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13"/>
        </w:rPr>
        <w:t>年12月25日23时10分，广东省中山市坦洲镇文康路老虎酒吧发</w:t>
      </w:r>
      <w:r>
        <w:rPr>
          <w:rFonts w:ascii="SimSun" w:hAnsi="SimSun" w:eastAsia="SimSun" w:cs="SimSun"/>
          <w:sz w:val="37"/>
          <w:szCs w:val="37"/>
          <w:spacing w:val="1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9"/>
        </w:rPr>
        <w:t>生火灾，火灾共造成26 人死亡、11人受伤，过火面积241</w:t>
      </w:r>
      <w:r>
        <w:rPr>
          <w:rFonts w:ascii="Times New Roman" w:hAnsi="Times New Roman" w:eastAsia="Times New Roman" w:cs="Times New Roman"/>
          <w:sz w:val="37"/>
          <w:szCs w:val="37"/>
          <w:spacing w:val="-9"/>
        </w:rPr>
        <w:t>m²</w:t>
      </w:r>
      <w:r>
        <w:rPr>
          <w:rFonts w:ascii="SimSun" w:hAnsi="SimSun" w:eastAsia="SimSun" w:cs="SimSun"/>
          <w:sz w:val="37"/>
          <w:szCs w:val="37"/>
          <w:spacing w:val="-9"/>
        </w:rPr>
        <w:t>。为了</w:t>
      </w:r>
      <w:r>
        <w:rPr>
          <w:rFonts w:ascii="SimSun" w:hAnsi="SimSun" w:eastAsia="SimSun" w:cs="SimSun"/>
          <w:sz w:val="37"/>
          <w:szCs w:val="37"/>
          <w:spacing w:val="5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0"/>
        </w:rPr>
        <w:t>保护人民生命和财产的安全，同时考虑经济实用、可操作性强等因</w:t>
      </w:r>
      <w:r>
        <w:rPr>
          <w:rFonts w:ascii="SimSun" w:hAnsi="SimSun" w:eastAsia="SimSun" w:cs="SimSun"/>
          <w:sz w:val="37"/>
          <w:szCs w:val="37"/>
          <w:spacing w:val="5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5"/>
        </w:rPr>
        <w:t>素，简易灭火系统应采用湿式系统比较符合我国的基本国情。</w:t>
      </w:r>
    </w:p>
    <w:p>
      <w:pPr>
        <w:ind w:firstLine="5"/>
        <w:spacing w:before="220" w:line="256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2"/>
        </w:rPr>
        <w:t>3.1.2</w:t>
      </w:r>
      <w:r>
        <w:rPr>
          <w:rFonts w:ascii="SimSun" w:hAnsi="SimSun" w:eastAsia="SimSun" w:cs="SimSun"/>
          <w:sz w:val="37"/>
          <w:szCs w:val="37"/>
          <w:spacing w:val="2"/>
        </w:rPr>
        <w:t xml:space="preserve">  简易灭火系统整个系统用水量较小，同时动作喷头数少，</w:t>
      </w:r>
      <w:r>
        <w:rPr>
          <w:rFonts w:ascii="SimSun" w:hAnsi="SimSun" w:eastAsia="SimSun" w:cs="SimSun"/>
          <w:sz w:val="37"/>
          <w:szCs w:val="37"/>
          <w:spacing w:val="10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5"/>
        </w:rPr>
        <w:t>系统管网简单，管径小，易于安装布置，所以要求在人</w:t>
      </w:r>
      <w:r>
        <w:rPr>
          <w:rFonts w:ascii="SimSun" w:hAnsi="SimSun" w:eastAsia="SimSun" w:cs="SimSun"/>
          <w:sz w:val="37"/>
          <w:szCs w:val="37"/>
          <w:spacing w:val="-16"/>
        </w:rPr>
        <w:t>员比较集中、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2"/>
        </w:rPr>
        <w:t>经常活动的地方以及可燃物较多的地方布置喷头。</w:t>
      </w:r>
    </w:p>
    <w:p>
      <w:pPr>
        <w:ind w:right="169" w:firstLine="5"/>
        <w:spacing w:before="150" w:line="261" w:lineRule="auto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b/>
          <w:bCs/>
          <w:spacing w:val="-14"/>
        </w:rPr>
        <w:t>3.1.3</w:t>
      </w:r>
      <w:r>
        <w:rPr>
          <w:rFonts w:ascii="SimSun" w:hAnsi="SimSun" w:eastAsia="SimSun" w:cs="SimSun"/>
          <w:sz w:val="37"/>
          <w:szCs w:val="37"/>
          <w:spacing w:val="-14"/>
        </w:rPr>
        <w:t xml:space="preserve">  闭式喷头的安装高度，要求满足“使喷头及时受热</w:t>
      </w:r>
      <w:r>
        <w:rPr>
          <w:rFonts w:ascii="SimSun" w:hAnsi="SimSun" w:eastAsia="SimSun" w:cs="SimSun"/>
          <w:sz w:val="37"/>
          <w:szCs w:val="37"/>
          <w:spacing w:val="-15"/>
        </w:rPr>
        <w:t>开放，并</w:t>
      </w:r>
      <w:r>
        <w:rPr>
          <w:rFonts w:ascii="SimSun" w:hAnsi="SimSun" w:eastAsia="SimSun" w:cs="SimSun"/>
          <w:sz w:val="37"/>
          <w:szCs w:val="3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3"/>
        </w:rPr>
        <w:t>使开放喷头的洒水有效覆盖起火范围”的条件。如果超过一定高</w:t>
      </w:r>
      <w:r>
        <w:rPr>
          <w:rFonts w:ascii="SimSun" w:hAnsi="SimSun" w:eastAsia="SimSun" w:cs="SimSun"/>
          <w:sz w:val="37"/>
          <w:szCs w:val="37"/>
          <w:spacing w:val="10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1"/>
        </w:rPr>
        <w:t>度，喷头不能及时受热开放，而且喷头开放后的洒水可能达不到有</w:t>
      </w:r>
      <w:r>
        <w:rPr>
          <w:rFonts w:ascii="SimSun" w:hAnsi="SimSun" w:eastAsia="SimSun" w:cs="SimSun"/>
          <w:sz w:val="37"/>
          <w:szCs w:val="37"/>
          <w:spacing w:val="16"/>
        </w:rPr>
        <w:t xml:space="preserve"> </w:t>
      </w:r>
      <w:r>
        <w:rPr>
          <w:rFonts w:ascii="SimSun" w:hAnsi="SimSun" w:eastAsia="SimSun" w:cs="SimSun"/>
          <w:sz w:val="37"/>
          <w:szCs w:val="37"/>
        </w:rPr>
        <w:t>效覆盖起火范围的预期目的。</w:t>
      </w:r>
    </w:p>
    <w:p>
      <w:pPr>
        <w:ind w:right="34" w:firstLine="780"/>
        <w:spacing w:before="185" w:line="278" w:lineRule="auto"/>
        <w:jc w:val="both"/>
        <w:rPr>
          <w:rFonts w:ascii="SimSun" w:hAnsi="SimSun" w:eastAsia="SimSun" w:cs="SimSun"/>
          <w:sz w:val="37"/>
          <w:szCs w:val="37"/>
        </w:rPr>
      </w:pPr>
      <w:r>
        <w:rPr>
          <w:rFonts w:ascii="SimSun" w:hAnsi="SimSun" w:eastAsia="SimSun" w:cs="SimSun"/>
          <w:sz w:val="37"/>
          <w:szCs w:val="37"/>
          <w:spacing w:val="-5"/>
        </w:rPr>
        <w:t>现行国家标准《自动喷水灭火系统设计规范》</w:t>
      </w:r>
      <w:r>
        <w:rPr>
          <w:rFonts w:ascii="Times New Roman" w:hAnsi="Times New Roman" w:eastAsia="Times New Roman" w:cs="Times New Roman"/>
          <w:sz w:val="37"/>
          <w:szCs w:val="37"/>
          <w:spacing w:val="-5"/>
        </w:rPr>
        <w:t>GB  50084 </w:t>
      </w:r>
      <w:r>
        <w:rPr>
          <w:rFonts w:ascii="SimSun" w:hAnsi="SimSun" w:eastAsia="SimSun" w:cs="SimSun"/>
          <w:sz w:val="37"/>
          <w:szCs w:val="37"/>
          <w:spacing w:val="-5"/>
        </w:rPr>
        <w:t>规定</w:t>
      </w:r>
      <w:r>
        <w:rPr>
          <w:rFonts w:ascii="SimSun" w:hAnsi="SimSun" w:eastAsia="SimSun" w:cs="SimSun"/>
          <w:sz w:val="37"/>
          <w:szCs w:val="37"/>
          <w:spacing w:val="16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18"/>
        </w:rPr>
        <w:t>民用建筑和工业厂房采用闭式系统场所的最大净空高度为8</w:t>
      </w:r>
      <w:r>
        <w:rPr>
          <w:rFonts w:ascii="Times New Roman" w:hAnsi="Times New Roman" w:eastAsia="Times New Roman" w:cs="Times New Roman"/>
          <w:sz w:val="37"/>
          <w:szCs w:val="37"/>
          <w:spacing w:val="18"/>
        </w:rPr>
        <w:t>m</w:t>
      </w:r>
      <w:r>
        <w:rPr>
          <w:rFonts w:ascii="SimSun" w:hAnsi="SimSun" w:eastAsia="SimSun" w:cs="SimSun"/>
          <w:sz w:val="37"/>
          <w:szCs w:val="37"/>
          <w:spacing w:val="18"/>
        </w:rPr>
        <w:t>。</w:t>
      </w:r>
      <w:r>
        <w:rPr>
          <w:rFonts w:ascii="SimSun" w:hAnsi="SimSun" w:eastAsia="SimSun" w:cs="SimSun"/>
          <w:sz w:val="37"/>
          <w:szCs w:val="37"/>
          <w:spacing w:val="13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0"/>
        </w:rPr>
        <w:t>上海市地方标准《简易自动喷水灭火系统设计、施工、维护暂行技</w:t>
      </w:r>
      <w:r>
        <w:rPr>
          <w:rFonts w:ascii="SimSun" w:hAnsi="SimSun" w:eastAsia="SimSun" w:cs="SimSun"/>
          <w:sz w:val="37"/>
          <w:szCs w:val="37"/>
          <w:spacing w:val="14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21"/>
        </w:rPr>
        <w:t>术办法》及浙江省地方标准《简易自动喷水灭火系统设计、施工、维</w:t>
      </w:r>
      <w:r>
        <w:rPr>
          <w:rFonts w:ascii="SimSun" w:hAnsi="SimSun" w:eastAsia="SimSun" w:cs="SimSun"/>
          <w:sz w:val="37"/>
          <w:szCs w:val="37"/>
          <w:spacing w:val="4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4"/>
        </w:rPr>
        <w:t>护技术规定》规定简易自动喷水灭火系统场所的最大净空高度不</w:t>
      </w:r>
      <w:r>
        <w:rPr>
          <w:rFonts w:ascii="SimSun" w:hAnsi="SimSun" w:eastAsia="SimSun" w:cs="SimSun"/>
          <w:sz w:val="37"/>
          <w:szCs w:val="37"/>
          <w:spacing w:val="7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2"/>
        </w:rPr>
        <w:t>应大于6</w:t>
      </w:r>
      <w:r>
        <w:rPr>
          <w:rFonts w:ascii="Times New Roman" w:hAnsi="Times New Roman" w:eastAsia="Times New Roman" w:cs="Times New Roman"/>
          <w:sz w:val="37"/>
          <w:szCs w:val="37"/>
          <w:spacing w:val="-12"/>
        </w:rPr>
        <w:t>m</w:t>
      </w:r>
      <w:r>
        <w:rPr>
          <w:rFonts w:ascii="Times New Roman" w:hAnsi="Times New Roman" w:eastAsia="Times New Roman" w:cs="Times New Roman"/>
          <w:sz w:val="37"/>
          <w:szCs w:val="37"/>
          <w:spacing w:val="-32"/>
        </w:rPr>
        <w:t xml:space="preserve"> </w:t>
      </w:r>
      <w:r>
        <w:rPr>
          <w:rFonts w:ascii="SimSun" w:hAnsi="SimSun" w:eastAsia="SimSun" w:cs="SimSun"/>
          <w:sz w:val="37"/>
          <w:szCs w:val="37"/>
          <w:spacing w:val="-12"/>
        </w:rPr>
        <w:t>。同时结合简易灭火系统的设置场所，以及系统的供水压</w:t>
      </w:r>
    </w:p>
    <w:p>
      <w:pPr>
        <w:spacing w:line="278" w:lineRule="auto"/>
        <w:sectPr>
          <w:footerReference w:type="default" r:id="rId30"/>
          <w:pgSz w:w="14170" w:h="18950"/>
          <w:pgMar w:top="1610" w:right="1634" w:bottom="1407" w:left="1889" w:header="0" w:footer="924" w:gutter="0"/>
        </w:sectPr>
        <w:rPr>
          <w:rFonts w:ascii="SimSun" w:hAnsi="SimSun" w:eastAsia="SimSun" w:cs="SimSun"/>
          <w:sz w:val="37"/>
          <w:szCs w:val="37"/>
        </w:rPr>
      </w:pPr>
    </w:p>
    <w:p>
      <w:pPr>
        <w:spacing w:before="79" w:line="219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21"/>
        </w:rPr>
        <w:t>力不高等特点，规定简易灭火系统喷头的安装高度不宜大于</w:t>
      </w:r>
      <w:r>
        <w:rPr>
          <w:rFonts w:ascii="SimSun" w:hAnsi="SimSun" w:eastAsia="SimSun" w:cs="SimSun"/>
          <w:sz w:val="40"/>
          <w:szCs w:val="40"/>
          <w:spacing w:val="-22"/>
        </w:rPr>
        <w:t>6</w:t>
      </w:r>
      <w:r>
        <w:rPr>
          <w:rFonts w:ascii="Times New Roman" w:hAnsi="Times New Roman" w:eastAsia="Times New Roman" w:cs="Times New Roman"/>
          <w:sz w:val="40"/>
          <w:szCs w:val="40"/>
          <w:spacing w:val="-22"/>
        </w:rPr>
        <w:t>m</w:t>
      </w:r>
      <w:r>
        <w:rPr>
          <w:rFonts w:ascii="SimSun" w:hAnsi="SimSun" w:eastAsia="SimSun" w:cs="SimSun"/>
          <w:sz w:val="40"/>
          <w:szCs w:val="40"/>
          <w:spacing w:val="-22"/>
        </w:rPr>
        <w:t>。</w:t>
      </w:r>
    </w:p>
    <w:p>
      <w:pPr>
        <w:ind w:firstLine="5"/>
        <w:spacing w:before="118" w:line="281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1"/>
        </w:rPr>
        <w:t>3.1.4</w:t>
      </w:r>
      <w:r>
        <w:rPr>
          <w:rFonts w:ascii="SimSun" w:hAnsi="SimSun" w:eastAsia="SimSun" w:cs="SimSun"/>
          <w:sz w:val="40"/>
          <w:szCs w:val="40"/>
          <w:spacing w:val="128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"/>
        </w:rPr>
        <w:t>简易灭火系统持续喷水时间的确定，美国</w:t>
      </w:r>
      <w:r>
        <w:rPr>
          <w:rFonts w:ascii="SimSun" w:hAnsi="SimSun" w:eastAsia="SimSun" w:cs="SimSun"/>
          <w:sz w:val="40"/>
          <w:szCs w:val="40"/>
        </w:rPr>
        <w:t>NFPA</w:t>
      </w:r>
      <w:r>
        <w:rPr>
          <w:rFonts w:ascii="SimSun" w:hAnsi="SimSun" w:eastAsia="SimSun" w:cs="SimSun"/>
          <w:sz w:val="40"/>
          <w:szCs w:val="40"/>
          <w:spacing w:val="74"/>
        </w:rPr>
        <w:t xml:space="preserve">  </w:t>
      </w:r>
      <w:r>
        <w:rPr>
          <w:rFonts w:ascii="SimSun" w:hAnsi="SimSun" w:eastAsia="SimSun" w:cs="SimSun"/>
          <w:sz w:val="40"/>
          <w:szCs w:val="40"/>
        </w:rPr>
        <w:t>13R《四 </w:t>
      </w:r>
      <w:r>
        <w:rPr>
          <w:rFonts w:ascii="SimSun" w:hAnsi="SimSun" w:eastAsia="SimSun" w:cs="SimSun"/>
          <w:sz w:val="40"/>
          <w:szCs w:val="40"/>
          <w:spacing w:val="5"/>
        </w:rPr>
        <w:t>层及包括四层住宅自动喷水灭火系统安装规范》(2002年版)、英</w:t>
      </w:r>
      <w:r>
        <w:rPr>
          <w:rFonts w:ascii="SimSun" w:hAnsi="SimSun" w:eastAsia="SimSun" w:cs="SimSun"/>
          <w:sz w:val="40"/>
          <w:szCs w:val="40"/>
          <w:spacing w:val="3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5"/>
        </w:rPr>
        <w:t>国</w:t>
      </w:r>
      <w:r>
        <w:rPr>
          <w:rFonts w:ascii="SimSun" w:hAnsi="SimSun" w:eastAsia="SimSun" w:cs="SimSun"/>
          <w:sz w:val="40"/>
          <w:szCs w:val="40"/>
          <w:spacing w:val="-105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-15"/>
        </w:rPr>
        <w:t>DD251</w:t>
      </w:r>
      <w:r>
        <w:rPr>
          <w:rFonts w:ascii="SimSun" w:hAnsi="SimSun" w:eastAsia="SimSun" w:cs="SimSun"/>
          <w:sz w:val="40"/>
          <w:szCs w:val="40"/>
          <w:spacing w:val="-15"/>
        </w:rPr>
        <w:t>《住宅自动喷水灭火系统组成、安装、管理和维护》(</w:t>
      </w:r>
      <w:r>
        <w:rPr>
          <w:rFonts w:ascii="SimSun" w:hAnsi="SimSun" w:eastAsia="SimSun" w:cs="SimSun"/>
          <w:sz w:val="40"/>
          <w:szCs w:val="40"/>
          <w:spacing w:val="-16"/>
        </w:rPr>
        <w:t>2000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4"/>
        </w:rPr>
        <w:t>年版)规定系统储水量至少满足30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4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4"/>
        </w:rPr>
        <w:t>的用水</w:t>
      </w:r>
      <w:r>
        <w:rPr>
          <w:rFonts w:ascii="SimSun" w:hAnsi="SimSun" w:eastAsia="SimSun" w:cs="SimSun"/>
          <w:sz w:val="40"/>
          <w:szCs w:val="40"/>
          <w:spacing w:val="13"/>
        </w:rPr>
        <w:t>量，上海市地方标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8"/>
        </w:rPr>
        <w:t>准《简易自动喷水灭火系统设计、施工、维护暂行技术办法》规定：</w:t>
      </w:r>
      <w:r>
        <w:rPr>
          <w:rFonts w:ascii="SimSun" w:hAnsi="SimSun" w:eastAsia="SimSun" w:cs="SimSun"/>
          <w:sz w:val="40"/>
          <w:szCs w:val="40"/>
          <w:spacing w:val="9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9"/>
        </w:rPr>
        <w:t>采用快速响应喷头的简易自动喷水灭火系统，火灾延续时间为</w:t>
      </w:r>
      <w:r>
        <w:rPr>
          <w:rFonts w:ascii="SimSun" w:hAnsi="SimSun" w:eastAsia="SimSun" w:cs="SimSun"/>
          <w:sz w:val="40"/>
          <w:szCs w:val="40"/>
          <w:spacing w:val="6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7"/>
        </w:rPr>
        <w:t>10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7"/>
        </w:rPr>
        <w:t>;</w:t>
      </w:r>
      <w:r>
        <w:rPr>
          <w:rFonts w:ascii="SimSun" w:hAnsi="SimSun" w:eastAsia="SimSun" w:cs="SimSun"/>
          <w:sz w:val="40"/>
          <w:szCs w:val="40"/>
          <w:spacing w:val="7"/>
        </w:rPr>
        <w:t>采用标准响应喷头的简易自动喷水灭火系</w:t>
      </w:r>
      <w:r>
        <w:rPr>
          <w:rFonts w:ascii="SimSun" w:hAnsi="SimSun" w:eastAsia="SimSun" w:cs="SimSun"/>
          <w:sz w:val="40"/>
          <w:szCs w:val="40"/>
          <w:spacing w:val="6"/>
        </w:rPr>
        <w:t>统，火灾延续时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4"/>
        </w:rPr>
        <w:t>间为30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SimSun" w:hAnsi="SimSun" w:eastAsia="SimSun" w:cs="SimSun"/>
          <w:sz w:val="40"/>
          <w:szCs w:val="40"/>
          <w:spacing w:val="14"/>
        </w:rPr>
        <w:t>。结合我们所做的几次服装商场、</w:t>
      </w:r>
      <w:r>
        <w:rPr>
          <w:rFonts w:ascii="Times New Roman" w:hAnsi="Times New Roman" w:eastAsia="Times New Roman" w:cs="Times New Roman"/>
          <w:sz w:val="40"/>
          <w:szCs w:val="40"/>
        </w:rPr>
        <w:t>OK</w:t>
      </w:r>
      <w:r>
        <w:rPr>
          <w:rFonts w:ascii="Times New Roman" w:hAnsi="Times New Roman" w:eastAsia="Times New Roman" w:cs="Times New Roman"/>
          <w:sz w:val="40"/>
          <w:szCs w:val="40"/>
          <w:spacing w:val="66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4"/>
        </w:rPr>
        <w:t>厅和住宅实体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8"/>
        </w:rPr>
        <w:t>火灾试验，从点火开始计时，到喷头把火完全扑灭，分别用时</w:t>
      </w:r>
      <w:r>
        <w:rPr>
          <w:rFonts w:ascii="SimSun" w:hAnsi="SimSun" w:eastAsia="SimSun" w:cs="SimSun"/>
          <w:sz w:val="40"/>
          <w:szCs w:val="40"/>
          <w:spacing w:val="6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</w:rPr>
        <w:t>15min10s</w:t>
      </w:r>
      <w:r>
        <w:rPr>
          <w:rFonts w:ascii="SimSun" w:hAnsi="SimSun" w:eastAsia="SimSun" w:cs="SimSun"/>
          <w:sz w:val="40"/>
          <w:szCs w:val="40"/>
        </w:rPr>
        <w:t>(商场，起火点在墙角处，少量柴油点火)、1</w:t>
      </w:r>
      <w:r>
        <w:rPr>
          <w:rFonts w:ascii="Times New Roman" w:hAnsi="Times New Roman" w:eastAsia="Times New Roman" w:cs="Times New Roman"/>
          <w:sz w:val="40"/>
          <w:szCs w:val="40"/>
        </w:rPr>
        <w:t>min08s</w:t>
      </w:r>
      <w:r>
        <w:rPr>
          <w:rFonts w:ascii="SimSun" w:hAnsi="SimSun" w:eastAsia="SimSun" w:cs="SimSun"/>
          <w:sz w:val="40"/>
          <w:szCs w:val="40"/>
        </w:rPr>
        <w:t>(</w:t>
      </w:r>
      <w:r>
        <w:rPr>
          <w:rFonts w:ascii="SimSun" w:hAnsi="SimSun" w:eastAsia="SimSun" w:cs="SimSun"/>
          <w:sz w:val="40"/>
          <w:szCs w:val="40"/>
          <w:spacing w:val="-31"/>
        </w:rPr>
        <w:t xml:space="preserve"> </w:t>
      </w:r>
      <w:r>
        <w:rPr>
          <w:rFonts w:ascii="SimSun" w:hAnsi="SimSun" w:eastAsia="SimSun" w:cs="SimSun"/>
          <w:sz w:val="40"/>
          <w:szCs w:val="40"/>
        </w:rPr>
        <w:t>商 </w:t>
      </w:r>
      <w:r>
        <w:rPr>
          <w:rFonts w:ascii="SimSun" w:hAnsi="SimSun" w:eastAsia="SimSun" w:cs="SimSun"/>
          <w:sz w:val="40"/>
          <w:szCs w:val="40"/>
          <w:spacing w:val="-14"/>
        </w:rPr>
        <w:t>场，起火点在喷头正下方，少量汽油点火)、9</w:t>
      </w:r>
      <w:r>
        <w:rPr>
          <w:rFonts w:ascii="Times New Roman" w:hAnsi="Times New Roman" w:eastAsia="Times New Roman" w:cs="Times New Roman"/>
          <w:sz w:val="40"/>
          <w:szCs w:val="40"/>
          <w:spacing w:val="-14"/>
        </w:rPr>
        <w:t>min03s</w:t>
      </w:r>
      <w:r>
        <w:rPr>
          <w:rFonts w:ascii="SimSun" w:hAnsi="SimSun" w:eastAsia="SimSun" w:cs="SimSun"/>
          <w:sz w:val="40"/>
          <w:szCs w:val="40"/>
          <w:spacing w:val="-14"/>
        </w:rPr>
        <w:t>(商场，起火点</w:t>
      </w:r>
      <w:r>
        <w:rPr>
          <w:rFonts w:ascii="SimSun" w:hAnsi="SimSun" w:eastAsia="SimSun" w:cs="SimSun"/>
          <w:sz w:val="40"/>
          <w:szCs w:val="40"/>
          <w:spacing w:val="1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9"/>
        </w:rPr>
        <w:t>在两个喷头中间，稻草点火)、21</w:t>
      </w:r>
      <w:r>
        <w:rPr>
          <w:rFonts w:ascii="Times New Roman" w:hAnsi="Times New Roman" w:eastAsia="Times New Roman" w:cs="Times New Roman"/>
          <w:sz w:val="40"/>
          <w:szCs w:val="40"/>
          <w:spacing w:val="-19"/>
        </w:rPr>
        <w:t>min26s</w:t>
      </w:r>
      <w:r>
        <w:rPr>
          <w:rFonts w:ascii="SimSun" w:hAnsi="SimSun" w:eastAsia="SimSun" w:cs="SimSun"/>
          <w:sz w:val="40"/>
          <w:szCs w:val="40"/>
          <w:spacing w:val="-19"/>
        </w:rPr>
        <w:t>(商场，起火点在墙角处，稻</w:t>
      </w:r>
      <w:r>
        <w:rPr>
          <w:rFonts w:ascii="SimSun" w:hAnsi="SimSun" w:eastAsia="SimSun" w:cs="SimSun"/>
          <w:sz w:val="40"/>
          <w:szCs w:val="40"/>
          <w:spacing w:val="11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"/>
        </w:rPr>
        <w:t>草和刨花点火)、15</w:t>
      </w:r>
      <w:r>
        <w:rPr>
          <w:rFonts w:ascii="Times New Roman" w:hAnsi="Times New Roman" w:eastAsia="Times New Roman" w:cs="Times New Roman"/>
          <w:sz w:val="40"/>
          <w:szCs w:val="40"/>
          <w:spacing w:val="-1"/>
        </w:rPr>
        <w:t>min(OK  </w:t>
      </w:r>
      <w:r>
        <w:rPr>
          <w:rFonts w:ascii="SimSun" w:hAnsi="SimSun" w:eastAsia="SimSun" w:cs="SimSun"/>
          <w:sz w:val="40"/>
          <w:szCs w:val="40"/>
          <w:spacing w:val="-1"/>
        </w:rPr>
        <w:t>厅</w:t>
      </w:r>
      <w:r>
        <w:rPr>
          <w:rFonts w:ascii="SimSun" w:hAnsi="SimSun" w:eastAsia="SimSun" w:cs="SimSun"/>
          <w:sz w:val="40"/>
          <w:szCs w:val="40"/>
          <w:spacing w:val="-2"/>
        </w:rPr>
        <w:t>，起火点在墙角处，稻草和刨花点</w:t>
      </w:r>
      <w:r>
        <w:rPr>
          <w:rFonts w:ascii="SimSun" w:hAnsi="SimSun" w:eastAsia="SimSun" w:cs="SimSun"/>
          <w:sz w:val="40"/>
          <w:szCs w:val="40"/>
        </w:rPr>
        <w:t xml:space="preserve">  </w:t>
      </w:r>
      <w:r>
        <w:rPr>
          <w:rFonts w:ascii="SimSun" w:hAnsi="SimSun" w:eastAsia="SimSun" w:cs="SimSun"/>
          <w:sz w:val="40"/>
          <w:szCs w:val="40"/>
          <w:spacing w:val="-4"/>
        </w:rPr>
        <w:t>火)、15</w:t>
      </w:r>
      <w:r>
        <w:rPr>
          <w:rFonts w:ascii="Times New Roman" w:hAnsi="Times New Roman" w:eastAsia="Times New Roman" w:cs="Times New Roman"/>
          <w:sz w:val="40"/>
          <w:szCs w:val="40"/>
          <w:spacing w:val="-4"/>
        </w:rPr>
        <w:t>min47s</w:t>
      </w:r>
      <w:r>
        <w:rPr>
          <w:rFonts w:ascii="SimSun" w:hAnsi="SimSun" w:eastAsia="SimSun" w:cs="SimSun"/>
          <w:sz w:val="40"/>
          <w:szCs w:val="40"/>
          <w:spacing w:val="-4"/>
        </w:rPr>
        <w:t>(住宅，起火点在墙角处，细木材点</w:t>
      </w:r>
      <w:r>
        <w:rPr>
          <w:rFonts w:ascii="SimSun" w:hAnsi="SimSun" w:eastAsia="SimSun" w:cs="SimSun"/>
          <w:sz w:val="40"/>
          <w:szCs w:val="40"/>
          <w:spacing w:val="-5"/>
        </w:rPr>
        <w:t>火)、24</w:t>
      </w:r>
      <w:r>
        <w:rPr>
          <w:rFonts w:ascii="Times New Roman" w:hAnsi="Times New Roman" w:eastAsia="Times New Roman" w:cs="Times New Roman"/>
          <w:sz w:val="40"/>
          <w:szCs w:val="40"/>
          <w:spacing w:val="-5"/>
        </w:rPr>
        <w:t>min07s</w:t>
      </w:r>
      <w:r>
        <w:rPr>
          <w:rFonts w:ascii="Times New Roman" w:hAnsi="Times New Roman" w:eastAsia="Times New Roman" w:cs="Times New Roman"/>
          <w:sz w:val="40"/>
          <w:szCs w:val="40"/>
        </w:rPr>
        <w:t xml:space="preserve">   </w:t>
      </w:r>
      <w:r>
        <w:rPr>
          <w:rFonts w:ascii="SimSun" w:hAnsi="SimSun" w:eastAsia="SimSun" w:cs="SimSun"/>
          <w:sz w:val="40"/>
          <w:szCs w:val="40"/>
          <w:spacing w:val="-11"/>
        </w:rPr>
        <w:t>(住宅，起火点在墙角处，细木材点火)。最长一次火灾试验持续时</w:t>
      </w:r>
      <w:r>
        <w:rPr>
          <w:rFonts w:ascii="SimSun" w:hAnsi="SimSun" w:eastAsia="SimSun" w:cs="SimSun"/>
          <w:sz w:val="40"/>
          <w:szCs w:val="40"/>
          <w:spacing w:val="1"/>
        </w:rPr>
        <w:t xml:space="preserve">  </w:t>
      </w:r>
      <w:r>
        <w:rPr>
          <w:rFonts w:ascii="SimSun" w:hAnsi="SimSun" w:eastAsia="SimSun" w:cs="SimSun"/>
          <w:sz w:val="40"/>
          <w:szCs w:val="40"/>
        </w:rPr>
        <w:t>间24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SimSun" w:hAnsi="SimSun" w:eastAsia="SimSun" w:cs="SimSun"/>
          <w:sz w:val="40"/>
          <w:szCs w:val="40"/>
        </w:rPr>
        <w:t>多，除用汽油点火一次实验外，平均用时17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-35"/>
        </w:rPr>
        <w:t xml:space="preserve"> </w:t>
      </w:r>
      <w:r>
        <w:rPr>
          <w:rFonts w:ascii="SimSun" w:hAnsi="SimSun" w:eastAsia="SimSun" w:cs="SimSun"/>
          <w:sz w:val="40"/>
          <w:szCs w:val="40"/>
        </w:rPr>
        <w:t>。现行国 </w:t>
      </w:r>
      <w:r>
        <w:rPr>
          <w:rFonts w:ascii="SimSun" w:hAnsi="SimSun" w:eastAsia="SimSun" w:cs="SimSun"/>
          <w:sz w:val="40"/>
          <w:szCs w:val="40"/>
          <w:spacing w:val="-5"/>
        </w:rPr>
        <w:t>家标准《高层民用建筑设计防火规范》</w:t>
      </w:r>
      <w:r>
        <w:rPr>
          <w:rFonts w:ascii="Times New Roman" w:hAnsi="Times New Roman" w:eastAsia="Times New Roman" w:cs="Times New Roman"/>
          <w:sz w:val="40"/>
          <w:szCs w:val="40"/>
          <w:spacing w:val="-5"/>
        </w:rPr>
        <w:t>GB</w:t>
      </w:r>
      <w:r>
        <w:rPr>
          <w:rFonts w:ascii="Times New Roman" w:hAnsi="Times New Roman" w:eastAsia="Times New Roman" w:cs="Times New Roman"/>
          <w:sz w:val="40"/>
          <w:szCs w:val="40"/>
          <w:spacing w:val="-6"/>
        </w:rPr>
        <w:t xml:space="preserve">  50045</w:t>
      </w:r>
      <w:r>
        <w:rPr>
          <w:rFonts w:ascii="Times New Roman" w:hAnsi="Times New Roman" w:eastAsia="Times New Roman" w:cs="Times New Roman"/>
          <w:sz w:val="40"/>
          <w:szCs w:val="40"/>
          <w:spacing w:val="-26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6"/>
        </w:rPr>
        <w:t>对于设置了消防</w:t>
      </w:r>
      <w:r>
        <w:rPr>
          <w:rFonts w:ascii="SimSun" w:hAnsi="SimSun" w:eastAsia="SimSun" w:cs="SimSun"/>
          <w:sz w:val="40"/>
          <w:szCs w:val="40"/>
        </w:rPr>
        <w:t xml:space="preserve">  </w:t>
      </w:r>
      <w:r>
        <w:rPr>
          <w:rFonts w:ascii="SimSun" w:hAnsi="SimSun" w:eastAsia="SimSun" w:cs="SimSun"/>
          <w:sz w:val="40"/>
          <w:szCs w:val="40"/>
          <w:spacing w:val="-2"/>
        </w:rPr>
        <w:t>水箱的建筑物，规定二类居住建筑的消防水箱的最小容积为6</w:t>
      </w:r>
      <w:r>
        <w:rPr>
          <w:rFonts w:ascii="Times New Roman" w:hAnsi="Times New Roman" w:eastAsia="Times New Roman" w:cs="Times New Roman"/>
          <w:sz w:val="40"/>
          <w:szCs w:val="40"/>
          <w:spacing w:val="-2"/>
        </w:rPr>
        <w:t>m³,</w:t>
      </w:r>
      <w:r>
        <w:rPr>
          <w:rFonts w:ascii="Times New Roman" w:hAnsi="Times New Roman" w:eastAsia="Times New Roman" w:cs="Times New Roman"/>
          <w:sz w:val="40"/>
          <w:szCs w:val="40"/>
          <w:spacing w:val="3"/>
        </w:rPr>
        <w:t xml:space="preserve">     </w:t>
      </w:r>
      <w:r>
        <w:rPr>
          <w:rFonts w:ascii="SimSun" w:hAnsi="SimSun" w:eastAsia="SimSun" w:cs="SimSun"/>
          <w:sz w:val="40"/>
          <w:szCs w:val="40"/>
          <w:spacing w:val="10"/>
        </w:rPr>
        <w:t>如果系统的供水采用屋顶水箱，对</w:t>
      </w:r>
      <w:r>
        <w:rPr>
          <w:rFonts w:ascii="Times New Roman" w:hAnsi="Times New Roman" w:eastAsia="Times New Roman" w:cs="Times New Roman"/>
          <w:sz w:val="40"/>
          <w:szCs w:val="40"/>
          <w:spacing w:val="10"/>
        </w:rPr>
        <w:t>K=57    </w:t>
      </w:r>
      <w:r>
        <w:rPr>
          <w:rFonts w:ascii="SimSun" w:hAnsi="SimSun" w:eastAsia="SimSun" w:cs="SimSun"/>
          <w:sz w:val="40"/>
          <w:szCs w:val="40"/>
          <w:spacing w:val="10"/>
        </w:rPr>
        <w:t>喷头按工作</w:t>
      </w:r>
      <w:r>
        <w:rPr>
          <w:rFonts w:ascii="SimSun" w:hAnsi="SimSun" w:eastAsia="SimSun" w:cs="SimSun"/>
          <w:sz w:val="40"/>
          <w:szCs w:val="40"/>
          <w:spacing w:val="9"/>
        </w:rPr>
        <w:t>压力0.10</w:t>
      </w:r>
      <w:r>
        <w:rPr>
          <w:rFonts w:ascii="SimSun" w:hAnsi="SimSun" w:eastAsia="SimSun" w:cs="SimSun"/>
          <w:sz w:val="40"/>
          <w:szCs w:val="40"/>
        </w:rPr>
        <w:t xml:space="preserve">  </w:t>
      </w:r>
      <w:r>
        <w:rPr>
          <w:rFonts w:ascii="Times New Roman" w:hAnsi="Times New Roman" w:eastAsia="Times New Roman" w:cs="Times New Roman"/>
          <w:sz w:val="40"/>
          <w:szCs w:val="40"/>
        </w:rPr>
        <w:t>MPa</w:t>
      </w:r>
      <w:r>
        <w:rPr>
          <w:rFonts w:ascii="SimSun" w:hAnsi="SimSun" w:eastAsia="SimSun" w:cs="SimSun"/>
          <w:sz w:val="40"/>
          <w:szCs w:val="40"/>
          <w:spacing w:val="15"/>
        </w:rPr>
        <w:t>计，则水箱可供1只喷头105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15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5"/>
        </w:rPr>
        <w:t>用水，供5只喷头21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15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5"/>
        </w:rPr>
        <w:t>用</w:t>
      </w:r>
      <w:r>
        <w:rPr>
          <w:rFonts w:ascii="SimSun" w:hAnsi="SimSun" w:eastAsia="SimSun" w:cs="SimSun"/>
          <w:sz w:val="40"/>
          <w:szCs w:val="40"/>
          <w:spacing w:val="2"/>
        </w:rPr>
        <w:t xml:space="preserve">  </w:t>
      </w:r>
      <w:r>
        <w:rPr>
          <w:rFonts w:ascii="SimSun" w:hAnsi="SimSun" w:eastAsia="SimSun" w:cs="SimSun"/>
          <w:sz w:val="40"/>
          <w:szCs w:val="40"/>
          <w:spacing w:val="-5"/>
        </w:rPr>
        <w:t>水。综合各方面考虑，取火灾延续时间30</w:t>
      </w:r>
      <w:r>
        <w:rPr>
          <w:rFonts w:ascii="Times New Roman" w:hAnsi="Times New Roman" w:eastAsia="Times New Roman" w:cs="Times New Roman"/>
          <w:sz w:val="40"/>
          <w:szCs w:val="40"/>
          <w:spacing w:val="-5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-6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6"/>
        </w:rPr>
        <w:t>为宜。</w:t>
      </w:r>
    </w:p>
    <w:p>
      <w:pPr>
        <w:pStyle w:val="BodyText"/>
        <w:spacing w:line="278" w:lineRule="auto"/>
        <w:rPr/>
      </w:pPr>
      <w:r/>
    </w:p>
    <w:p>
      <w:pPr>
        <w:ind w:left="4165"/>
        <w:spacing w:before="130" w:line="221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-17"/>
        </w:rPr>
        <w:t>3.2</w:t>
      </w:r>
      <w:r>
        <w:rPr>
          <w:rFonts w:ascii="SimSun" w:hAnsi="SimSun" w:eastAsia="SimSun" w:cs="SimSun"/>
          <w:sz w:val="40"/>
          <w:szCs w:val="40"/>
          <w:spacing w:val="65"/>
        </w:rPr>
        <w:t xml:space="preserve"> </w:t>
      </w:r>
      <w:r>
        <w:rPr>
          <w:rFonts w:ascii="SimSun" w:hAnsi="SimSun" w:eastAsia="SimSun" w:cs="SimSun"/>
          <w:sz w:val="40"/>
          <w:szCs w:val="40"/>
          <w:b/>
          <w:bCs/>
          <w:spacing w:val="-17"/>
        </w:rPr>
        <w:t>系</w:t>
      </w:r>
      <w:r>
        <w:rPr>
          <w:rFonts w:ascii="SimSun" w:hAnsi="SimSun" w:eastAsia="SimSun" w:cs="SimSun"/>
          <w:sz w:val="40"/>
          <w:szCs w:val="40"/>
          <w:spacing w:val="35"/>
        </w:rPr>
        <w:t xml:space="preserve"> </w:t>
      </w:r>
      <w:r>
        <w:rPr>
          <w:rFonts w:ascii="SimSun" w:hAnsi="SimSun" w:eastAsia="SimSun" w:cs="SimSun"/>
          <w:sz w:val="40"/>
          <w:szCs w:val="40"/>
          <w:b/>
          <w:bCs/>
          <w:spacing w:val="-17"/>
        </w:rPr>
        <w:t>统</w:t>
      </w:r>
      <w:r>
        <w:rPr>
          <w:rFonts w:ascii="SimSun" w:hAnsi="SimSun" w:eastAsia="SimSun" w:cs="SimSun"/>
          <w:sz w:val="40"/>
          <w:szCs w:val="40"/>
          <w:spacing w:val="24"/>
        </w:rPr>
        <w:t xml:space="preserve"> </w:t>
      </w:r>
      <w:r>
        <w:rPr>
          <w:rFonts w:ascii="SimSun" w:hAnsi="SimSun" w:eastAsia="SimSun" w:cs="SimSun"/>
          <w:sz w:val="40"/>
          <w:szCs w:val="40"/>
          <w:b/>
          <w:bCs/>
          <w:spacing w:val="-17"/>
        </w:rPr>
        <w:t>选</w:t>
      </w:r>
      <w:r>
        <w:rPr>
          <w:rFonts w:ascii="SimSun" w:hAnsi="SimSun" w:eastAsia="SimSun" w:cs="SimSun"/>
          <w:sz w:val="40"/>
          <w:szCs w:val="40"/>
          <w:spacing w:val="37"/>
        </w:rPr>
        <w:t xml:space="preserve"> </w:t>
      </w:r>
      <w:r>
        <w:rPr>
          <w:rFonts w:ascii="SimSun" w:hAnsi="SimSun" w:eastAsia="SimSun" w:cs="SimSun"/>
          <w:sz w:val="40"/>
          <w:szCs w:val="40"/>
          <w:b/>
          <w:bCs/>
          <w:spacing w:val="-17"/>
        </w:rPr>
        <w:t>型</w:t>
      </w:r>
    </w:p>
    <w:p>
      <w:pPr>
        <w:pStyle w:val="BodyText"/>
        <w:spacing w:line="355" w:lineRule="auto"/>
        <w:rPr/>
      </w:pPr>
      <w:r/>
    </w:p>
    <w:p>
      <w:pPr>
        <w:ind w:right="68"/>
        <w:spacing w:before="130" w:line="271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13"/>
        </w:rPr>
        <w:t>3.2.1  简易灭火系统由于使用的场所不同，每个场所的</w:t>
      </w:r>
      <w:r>
        <w:rPr>
          <w:rFonts w:ascii="SimSun" w:hAnsi="SimSun" w:eastAsia="SimSun" w:cs="SimSun"/>
          <w:sz w:val="40"/>
          <w:szCs w:val="40"/>
          <w:spacing w:val="12"/>
        </w:rPr>
        <w:t>条件不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4"/>
        </w:rPr>
        <w:t>同，不同的场所差距很大，如统一按一种形式设置，则有的场所组</w:t>
      </w:r>
      <w:r>
        <w:rPr>
          <w:rFonts w:ascii="SimSun" w:hAnsi="SimSun" w:eastAsia="SimSun" w:cs="SimSun"/>
          <w:sz w:val="40"/>
          <w:szCs w:val="40"/>
          <w:spacing w:val="9"/>
        </w:rPr>
        <w:t xml:space="preserve">  </w:t>
      </w:r>
      <w:r>
        <w:rPr>
          <w:rFonts w:ascii="SimSun" w:hAnsi="SimSun" w:eastAsia="SimSun" w:cs="SimSun"/>
          <w:sz w:val="40"/>
          <w:szCs w:val="40"/>
          <w:spacing w:val="-20"/>
        </w:rPr>
        <w:t>件可能多余，造成浪费，有的场所组件可能不够，达不到使用目的，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"/>
        </w:rPr>
        <w:t>这些都不利于系统的推广应用。根据这些情况，系统按照不同的</w:t>
      </w:r>
      <w:r>
        <w:rPr>
          <w:rFonts w:ascii="SimSun" w:hAnsi="SimSun" w:eastAsia="SimSun" w:cs="SimSun"/>
          <w:sz w:val="40"/>
          <w:szCs w:val="40"/>
          <w:spacing w:val="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7"/>
        </w:rPr>
        <w:t>使用场所与使用条件分为简化型、通用型、增压型三种主要类型，</w:t>
      </w:r>
    </w:p>
    <w:p>
      <w:pPr>
        <w:spacing w:line="271" w:lineRule="auto"/>
        <w:sectPr>
          <w:footerReference w:type="default" r:id="rId31"/>
          <w:pgSz w:w="14000" w:h="19920"/>
          <w:pgMar w:top="964" w:right="1129" w:bottom="1093" w:left="1399" w:header="0" w:footer="574" w:gutter="0"/>
        </w:sectPr>
        <w:rPr>
          <w:rFonts w:ascii="SimSun" w:hAnsi="SimSun" w:eastAsia="SimSun" w:cs="SimSun"/>
          <w:sz w:val="40"/>
          <w:szCs w:val="40"/>
        </w:rPr>
      </w:pPr>
    </w:p>
    <w:p>
      <w:pPr>
        <w:ind w:left="20"/>
        <w:spacing w:before="76" w:line="219" w:lineRule="auto"/>
        <w:rPr>
          <w:rFonts w:ascii="SimSun" w:hAnsi="SimSun" w:eastAsia="SimSun" w:cs="SimSun"/>
          <w:sz w:val="38"/>
          <w:szCs w:val="38"/>
        </w:rPr>
      </w:pPr>
      <w:bookmarkStart w:name="bookmark39" w:id="63"/>
      <w:bookmarkEnd w:id="63"/>
      <w:r>
        <w:rPr>
          <w:rFonts w:ascii="SimSun" w:hAnsi="SimSun" w:eastAsia="SimSun" w:cs="SimSun"/>
          <w:sz w:val="38"/>
          <w:szCs w:val="38"/>
          <w:spacing w:val="-12"/>
        </w:rPr>
        <w:t>每种类型所使用的组件有所不相同。</w:t>
      </w:r>
    </w:p>
    <w:p>
      <w:pPr>
        <w:ind w:left="20" w:right="84" w:hanging="20"/>
        <w:spacing w:before="82" w:line="271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"/>
        </w:rPr>
        <w:t>3.2.2  简化型是简易灭火系统最简单的一</w:t>
      </w:r>
      <w:r>
        <w:rPr>
          <w:rFonts w:ascii="SimSun" w:hAnsi="SimSun" w:eastAsia="SimSun" w:cs="SimSun"/>
          <w:sz w:val="38"/>
          <w:szCs w:val="38"/>
          <w:spacing w:val="-2"/>
        </w:rPr>
        <w:t>种形式(见图1),所需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2"/>
        </w:rPr>
        <w:t>组件最少，采取直接从楼内消火栓管网或生活管</w:t>
      </w:r>
      <w:r>
        <w:rPr>
          <w:rFonts w:ascii="SimSun" w:hAnsi="SimSun" w:eastAsia="SimSun" w:cs="SimSun"/>
          <w:sz w:val="38"/>
          <w:szCs w:val="38"/>
          <w:spacing w:val="-23"/>
        </w:rPr>
        <w:t>网中取水，没有任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2"/>
          <w:szCs w:val="32"/>
          <w:spacing w:val="38"/>
        </w:rPr>
        <w:t>何其他报警、增压等设备。为便于对系统进行调</w:t>
      </w:r>
      <w:r>
        <w:rPr>
          <w:rFonts w:ascii="SimSun" w:hAnsi="SimSun" w:eastAsia="SimSun" w:cs="SimSun"/>
          <w:sz w:val="32"/>
          <w:szCs w:val="32"/>
          <w:spacing w:val="37"/>
        </w:rPr>
        <w:t>试、维护、检修或</w:t>
      </w:r>
      <w:r>
        <w:rPr>
          <w:rFonts w:ascii="SimSun" w:hAnsi="SimSun" w:eastAsia="SimSun" w:cs="SimSun"/>
          <w:sz w:val="32"/>
          <w:szCs w:val="3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9"/>
        </w:rPr>
        <w:t>更换喷头，可根据现场的具体情况选择安装</w:t>
      </w:r>
      <w:r>
        <w:rPr>
          <w:rFonts w:ascii="SimSun" w:hAnsi="SimSun" w:eastAsia="SimSun" w:cs="SimSun"/>
          <w:sz w:val="38"/>
          <w:szCs w:val="38"/>
          <w:spacing w:val="-10"/>
        </w:rPr>
        <w:t>末端试水装置或者在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5"/>
        </w:rPr>
        <w:t>止回阀之后安装放空阀均可。</w:t>
      </w:r>
    </w:p>
    <w:p>
      <w:pPr>
        <w:ind w:firstLine="2339"/>
        <w:spacing w:line="3825" w:lineRule="exact"/>
        <w:rPr/>
      </w:pPr>
      <w:r>
        <w:rPr>
          <w:position w:val="-76"/>
        </w:rPr>
        <w:drawing>
          <wp:inline distT="0" distB="0" distL="0" distR="0">
            <wp:extent cx="3733800" cy="2429465"/>
            <wp:effectExtent l="0" t="0" r="0" b="0"/>
            <wp:docPr id="22" name="IM 22"/>
            <wp:cNvGraphicFramePr/>
            <a:graphic>
              <a:graphicData uri="http://schemas.openxmlformats.org/drawingml/2006/picture">
                <pic:pic>
                  <pic:nvPicPr>
                    <pic:cNvPr id="22" name="IM 22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33800" cy="242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050"/>
        <w:spacing w:line="216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-4"/>
        </w:rPr>
        <w:t>图 1</w:t>
      </w:r>
      <w:r>
        <w:rPr>
          <w:rFonts w:ascii="SimSun" w:hAnsi="SimSun" w:eastAsia="SimSun" w:cs="SimSun"/>
          <w:sz w:val="32"/>
          <w:szCs w:val="32"/>
          <w:spacing w:val="112"/>
        </w:rPr>
        <w:t xml:space="preserve"> </w:t>
      </w:r>
      <w:r>
        <w:rPr>
          <w:rFonts w:ascii="SimSun" w:hAnsi="SimSun" w:eastAsia="SimSun" w:cs="SimSun"/>
          <w:sz w:val="32"/>
          <w:szCs w:val="32"/>
          <w:spacing w:val="-4"/>
        </w:rPr>
        <w:t>简化型示意</w:t>
      </w:r>
    </w:p>
    <w:p>
      <w:pPr>
        <w:ind w:left="539"/>
        <w:spacing w:before="102" w:line="219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-37"/>
          <w:w w:val="97"/>
        </w:rPr>
        <w:t>1—水源；2—闸阀(或蝶阀);3—止回阀；4—压力表；5—喷头；6—末端试水装置</w:t>
      </w:r>
    </w:p>
    <w:p>
      <w:pPr>
        <w:ind w:left="20"/>
        <w:spacing w:before="114" w:line="267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8"/>
        </w:rPr>
        <w:t>3.2.3</w:t>
      </w:r>
      <w:r>
        <w:rPr>
          <w:rFonts w:ascii="SimSun" w:hAnsi="SimSun" w:eastAsia="SimSun" w:cs="SimSun"/>
          <w:sz w:val="38"/>
          <w:szCs w:val="38"/>
          <w:spacing w:val="172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8"/>
        </w:rPr>
        <w:t>通用型(见图2)与简化型一样</w:t>
      </w:r>
      <w:r>
        <w:rPr>
          <w:rFonts w:ascii="SimSun" w:hAnsi="SimSun" w:eastAsia="SimSun" w:cs="SimSun"/>
          <w:sz w:val="38"/>
          <w:szCs w:val="38"/>
          <w:spacing w:val="7"/>
        </w:rPr>
        <w:t>要求供水压力能满足喷头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9"/>
        </w:rPr>
        <w:t>工作压力要求，但增加了报警功能，因此系统增加了一些设备</w:t>
      </w:r>
      <w:r>
        <w:rPr>
          <w:rFonts w:ascii="SimSun" w:hAnsi="SimSun" w:eastAsia="SimSun" w:cs="SimSun"/>
          <w:sz w:val="38"/>
          <w:szCs w:val="38"/>
          <w:spacing w:val="-20"/>
        </w:rPr>
        <w:t>。该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6"/>
        </w:rPr>
        <w:t>类型主要用于人员集中的场所，发生火灾后有利于提醒人员及时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6"/>
        </w:rPr>
        <w:t>疏散。与简化型一样，可根据现场的具体情况选择</w:t>
      </w:r>
      <w:r>
        <w:rPr>
          <w:rFonts w:ascii="SimSun" w:hAnsi="SimSun" w:eastAsia="SimSun" w:cs="SimSun"/>
          <w:sz w:val="38"/>
          <w:szCs w:val="38"/>
          <w:spacing w:val="-7"/>
        </w:rPr>
        <w:t>安装末端试水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9"/>
        </w:rPr>
        <w:t>装置或者在止回阀之后安装放空阀均可。</w:t>
      </w:r>
    </w:p>
    <w:p>
      <w:pPr>
        <w:ind w:firstLine="1810"/>
        <w:spacing w:before="126" w:line="3610" w:lineRule="exact"/>
        <w:rPr/>
      </w:pPr>
      <w:r>
        <w:rPr>
          <w:position w:val="-72"/>
        </w:rPr>
        <w:drawing>
          <wp:inline distT="0" distB="0" distL="0" distR="0">
            <wp:extent cx="4438599" cy="2292347"/>
            <wp:effectExtent l="0" t="0" r="0" b="0"/>
            <wp:docPr id="24" name="IM 24"/>
            <wp:cNvGraphicFramePr/>
            <a:graphic>
              <a:graphicData uri="http://schemas.openxmlformats.org/drawingml/2006/picture">
                <pic:pic>
                  <pic:nvPicPr>
                    <pic:cNvPr id="24" name="IM 24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38599" cy="229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050"/>
        <w:spacing w:before="15" w:line="221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4"/>
        </w:rPr>
        <w:t>图</w:t>
      </w:r>
      <w:r>
        <w:rPr>
          <w:rFonts w:ascii="SimSun" w:hAnsi="SimSun" w:eastAsia="SimSun" w:cs="SimSun"/>
          <w:sz w:val="32"/>
          <w:szCs w:val="32"/>
          <w:spacing w:val="31"/>
        </w:rPr>
        <w:t xml:space="preserve"> </w:t>
      </w:r>
      <w:r>
        <w:rPr>
          <w:rFonts w:ascii="SimSun" w:hAnsi="SimSun" w:eastAsia="SimSun" w:cs="SimSun"/>
          <w:sz w:val="32"/>
          <w:szCs w:val="32"/>
          <w:spacing w:val="4"/>
        </w:rPr>
        <w:t>2</w:t>
      </w:r>
      <w:r>
        <w:rPr>
          <w:rFonts w:ascii="SimSun" w:hAnsi="SimSun" w:eastAsia="SimSun" w:cs="SimSun"/>
          <w:sz w:val="32"/>
          <w:szCs w:val="32"/>
          <w:spacing w:val="71"/>
        </w:rPr>
        <w:t xml:space="preserve"> </w:t>
      </w:r>
      <w:r>
        <w:rPr>
          <w:rFonts w:ascii="SimSun" w:hAnsi="SimSun" w:eastAsia="SimSun" w:cs="SimSun"/>
          <w:sz w:val="32"/>
          <w:szCs w:val="32"/>
          <w:spacing w:val="4"/>
        </w:rPr>
        <w:t>通用型示意</w:t>
      </w:r>
    </w:p>
    <w:p>
      <w:pPr>
        <w:ind w:left="2170"/>
        <w:spacing w:before="65" w:line="219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-38"/>
        </w:rPr>
        <w:t>1—水源；2—闸阀(或蝶阀);3—止回阀；4—延迟器；</w:t>
      </w:r>
    </w:p>
    <w:p>
      <w:pPr>
        <w:ind w:left="1729"/>
        <w:spacing w:before="58" w:line="219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-33"/>
          <w:w w:val="96"/>
        </w:rPr>
        <w:t>5—水力警铃；6—报警阀；7—压力表；8—简易报警控制器；</w:t>
      </w:r>
    </w:p>
    <w:p>
      <w:pPr>
        <w:ind w:left="1429"/>
        <w:spacing w:before="83" w:line="219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spacing w:val="-34"/>
          <w:w w:val="97"/>
        </w:rPr>
        <w:t>9—声光报警器；10—水流指示器；11—喷头；12—末端试水设置</w:t>
      </w:r>
    </w:p>
    <w:p>
      <w:pPr>
        <w:spacing w:line="219" w:lineRule="auto"/>
        <w:sectPr>
          <w:footerReference w:type="default" r:id="rId32"/>
          <w:pgSz w:w="14000" w:h="18980"/>
          <w:pgMar w:top="1319" w:right="1757" w:bottom="1244" w:left="1750" w:header="0" w:footer="829" w:gutter="0"/>
        </w:sectPr>
        <w:rPr>
          <w:rFonts w:ascii="SimSun" w:hAnsi="SimSun" w:eastAsia="SimSun" w:cs="SimSun"/>
          <w:sz w:val="32"/>
          <w:szCs w:val="32"/>
        </w:rPr>
      </w:pPr>
    </w:p>
    <w:p>
      <w:pPr>
        <w:spacing w:before="71" w:line="284" w:lineRule="auto"/>
        <w:jc w:val="both"/>
        <w:rPr>
          <w:rFonts w:ascii="SimSun" w:hAnsi="SimSun" w:eastAsia="SimSun" w:cs="SimSun"/>
          <w:sz w:val="40"/>
          <w:szCs w:val="40"/>
        </w:rPr>
      </w:pPr>
      <w:bookmarkStart w:name="bookmark40" w:id="64"/>
      <w:bookmarkEnd w:id="64"/>
      <w:r>
        <w:rPr>
          <w:rFonts w:ascii="SimSun" w:hAnsi="SimSun" w:eastAsia="SimSun" w:cs="SimSun"/>
          <w:sz w:val="40"/>
          <w:szCs w:val="40"/>
          <w:spacing w:val="26"/>
        </w:rPr>
        <w:t>3.2.4</w:t>
      </w:r>
      <w:r>
        <w:rPr>
          <w:rFonts w:ascii="SimSun" w:hAnsi="SimSun" w:eastAsia="SimSun" w:cs="SimSun"/>
          <w:sz w:val="40"/>
          <w:szCs w:val="40"/>
          <w:spacing w:val="107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6"/>
        </w:rPr>
        <w:t>增压型(见图3)市政管网压力一般不能满足喷头工作压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6"/>
        </w:rPr>
        <w:t>力要求，因此在通用型的基础上，增加了管道泵，</w:t>
      </w:r>
      <w:r>
        <w:rPr>
          <w:rFonts w:ascii="SimSun" w:hAnsi="SimSun" w:eastAsia="SimSun" w:cs="SimSun"/>
          <w:sz w:val="40"/>
          <w:szCs w:val="40"/>
          <w:spacing w:val="-7"/>
        </w:rPr>
        <w:t>有条件的宜增加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9"/>
        </w:rPr>
        <w:t>管道泵的备用电源，主要为了能够在停电的状态下为管道泵提供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32"/>
        </w:rPr>
        <w:t>30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SimSun" w:hAnsi="SimSun" w:eastAsia="SimSun" w:cs="SimSun"/>
          <w:sz w:val="40"/>
          <w:szCs w:val="40"/>
          <w:spacing w:val="32"/>
        </w:rPr>
        <w:t>的能源。增压型可仅在系统的最上一层设置末端试水装</w:t>
      </w:r>
      <w:r>
        <w:rPr>
          <w:rFonts w:ascii="SimSun" w:hAnsi="SimSun" w:eastAsia="SimSun" w:cs="SimSun"/>
          <w:sz w:val="40"/>
          <w:szCs w:val="40"/>
          <w:spacing w:val="3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5"/>
        </w:rPr>
        <w:t>置，其余各层设置试水阀。为了保证系统能可靠工作，也可以将原</w:t>
      </w:r>
      <w:r>
        <w:rPr>
          <w:rFonts w:ascii="SimSun" w:hAnsi="SimSun" w:eastAsia="SimSun" w:cs="SimSun"/>
          <w:sz w:val="40"/>
          <w:szCs w:val="40"/>
          <w:spacing w:val="16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9"/>
        </w:rPr>
        <w:t>有的末端试水装置改用电动手动末端试水装置，这</w:t>
      </w:r>
      <w:r>
        <w:rPr>
          <w:rFonts w:ascii="SimSun" w:hAnsi="SimSun" w:eastAsia="SimSun" w:cs="SimSun"/>
          <w:sz w:val="40"/>
          <w:szCs w:val="40"/>
          <w:spacing w:val="8"/>
        </w:rPr>
        <w:t>样可对整个系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5"/>
        </w:rPr>
        <w:t>统实现自检，并显示系统故障。另外，设置增压型的场所相对火灾</w:t>
      </w:r>
      <w:r>
        <w:rPr>
          <w:rFonts w:ascii="SimSun" w:hAnsi="SimSun" w:eastAsia="SimSun" w:cs="SimSun"/>
          <w:sz w:val="40"/>
          <w:szCs w:val="40"/>
          <w:spacing w:val="8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7"/>
        </w:rPr>
        <w:t>危险性大，因为系统简单，水源可能不完全可靠，所以应增设水泵</w:t>
      </w:r>
      <w:r>
        <w:rPr>
          <w:rFonts w:ascii="SimSun" w:hAnsi="SimSun" w:eastAsia="SimSun" w:cs="SimSun"/>
          <w:sz w:val="40"/>
          <w:szCs w:val="40"/>
          <w:spacing w:val="1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6"/>
        </w:rPr>
        <w:t>接合器以增加可靠性。</w:t>
      </w:r>
    </w:p>
    <w:p>
      <w:pPr>
        <w:ind w:left="779"/>
        <w:spacing w:before="101" w:line="219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5"/>
        </w:rPr>
        <w:t>利用报警阀的压力开关启动增压型的管道泵。</w:t>
      </w:r>
    </w:p>
    <w:p>
      <w:pPr>
        <w:pStyle w:val="BodyText"/>
        <w:spacing w:line="356" w:lineRule="auto"/>
        <w:rPr/>
      </w:pPr>
      <w:r/>
    </w:p>
    <w:p>
      <w:pPr>
        <w:ind w:firstLine="1470"/>
        <w:spacing w:line="4405" w:lineRule="exact"/>
        <w:rPr/>
      </w:pPr>
      <w:r>
        <w:rPr>
          <w:position w:val="-88"/>
        </w:rPr>
        <w:drawing>
          <wp:inline distT="0" distB="0" distL="0" distR="0">
            <wp:extent cx="5314933" cy="2796956"/>
            <wp:effectExtent l="0" t="0" r="0" b="0"/>
            <wp:docPr id="26" name="IM 26"/>
            <wp:cNvGraphicFramePr/>
            <a:graphic>
              <a:graphicData uri="http://schemas.openxmlformats.org/drawingml/2006/picture">
                <pic:pic>
                  <pic:nvPicPr>
                    <pic:cNvPr id="26" name="IM 2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14933" cy="279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280"/>
        <w:spacing w:line="218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10"/>
        </w:rPr>
        <w:t>图3</w:t>
      </w:r>
      <w:r>
        <w:rPr>
          <w:rFonts w:ascii="SimSun" w:hAnsi="SimSun" w:eastAsia="SimSun" w:cs="SimSun"/>
          <w:sz w:val="40"/>
          <w:szCs w:val="40"/>
          <w:spacing w:val="28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0"/>
        </w:rPr>
        <w:t>增压型示意</w:t>
      </w:r>
    </w:p>
    <w:p>
      <w:pPr>
        <w:ind w:left="2209" w:right="1973" w:hanging="299"/>
        <w:spacing w:before="145" w:line="314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11"/>
        </w:rPr>
        <w:t>1—水源；2—水泵接合器；3—闸阀(或蝶阀);4—管道泵；</w:t>
      </w:r>
      <w:r>
        <w:rPr>
          <w:rFonts w:ascii="SimSun" w:hAnsi="SimSun" w:eastAsia="SimSun" w:cs="SimSun"/>
          <w:sz w:val="31"/>
          <w:szCs w:val="31"/>
          <w:spacing w:val="17"/>
        </w:rPr>
        <w:t xml:space="preserve"> </w:t>
      </w:r>
      <w:r>
        <w:rPr>
          <w:rFonts w:ascii="SimSun" w:hAnsi="SimSun" w:eastAsia="SimSun" w:cs="SimSun"/>
          <w:sz w:val="31"/>
          <w:szCs w:val="31"/>
          <w:spacing w:val="-16"/>
        </w:rPr>
        <w:t>5—止回阀；6—水力警铃；7—延迟器；8—压力</w:t>
      </w:r>
      <w:r>
        <w:rPr>
          <w:rFonts w:ascii="SimSun" w:hAnsi="SimSun" w:eastAsia="SimSun" w:cs="SimSun"/>
          <w:sz w:val="31"/>
          <w:szCs w:val="31"/>
          <w:spacing w:val="-17"/>
        </w:rPr>
        <w:t>开关；</w:t>
      </w:r>
    </w:p>
    <w:p>
      <w:pPr>
        <w:ind w:left="1700" w:right="1513" w:hanging="420"/>
        <w:spacing w:before="22" w:line="327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14"/>
        </w:rPr>
        <w:t>9—报警阀；10—压力表；11—简易报警控制器；12—声光报警器；</w:t>
      </w:r>
      <w:r>
        <w:rPr>
          <w:rFonts w:ascii="SimSun" w:hAnsi="SimSun" w:eastAsia="SimSun" w:cs="SimSun"/>
          <w:sz w:val="31"/>
          <w:szCs w:val="31"/>
          <w:spacing w:val="11"/>
        </w:rPr>
        <w:t xml:space="preserve"> </w:t>
      </w:r>
      <w:r>
        <w:rPr>
          <w:rFonts w:ascii="SimSun" w:hAnsi="SimSun" w:eastAsia="SimSun" w:cs="SimSun"/>
          <w:sz w:val="31"/>
          <w:szCs w:val="31"/>
          <w:spacing w:val="-14"/>
        </w:rPr>
        <w:t>13—水流指示器；14—喷头；15—试水阀；16—末端试水装置</w:t>
      </w:r>
    </w:p>
    <w:p>
      <w:pPr>
        <w:ind w:left="3855"/>
        <w:spacing w:before="320" w:line="222" w:lineRule="auto"/>
        <w:rPr>
          <w:rFonts w:ascii="SimHei" w:hAnsi="SimHei" w:eastAsia="SimHei" w:cs="SimHei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b/>
          <w:bCs/>
          <w:spacing w:val="6"/>
        </w:rPr>
        <w:t>3.3</w:t>
      </w:r>
      <w:r>
        <w:rPr>
          <w:rFonts w:ascii="SimSun" w:hAnsi="SimSun" w:eastAsia="SimSun" w:cs="SimSun"/>
          <w:sz w:val="40"/>
          <w:szCs w:val="40"/>
          <w:spacing w:val="199"/>
        </w:rPr>
        <w:t xml:space="preserve"> </w:t>
      </w:r>
      <w:r>
        <w:rPr>
          <w:rFonts w:ascii="SimHei" w:hAnsi="SimHei" w:eastAsia="SimHei" w:cs="SimHei"/>
          <w:sz w:val="40"/>
          <w:szCs w:val="40"/>
          <w:b/>
          <w:bCs/>
          <w:spacing w:val="6"/>
        </w:rPr>
        <w:t>设计基本参数</w:t>
      </w:r>
    </w:p>
    <w:p>
      <w:pPr>
        <w:pStyle w:val="BodyText"/>
        <w:spacing w:line="358" w:lineRule="auto"/>
        <w:rPr/>
      </w:pPr>
      <w:r/>
    </w:p>
    <w:p>
      <w:pPr>
        <w:ind w:right="75"/>
        <w:spacing w:before="131" w:line="268" w:lineRule="auto"/>
        <w:jc w:val="both"/>
        <w:rPr>
          <w:rFonts w:ascii="FangSong" w:hAnsi="FangSong" w:eastAsia="FangSong" w:cs="FangSong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3"/>
        </w:rPr>
        <w:t>3.3.1</w:t>
      </w:r>
      <w:r>
        <w:rPr>
          <w:rFonts w:ascii="SimSun" w:hAnsi="SimSun" w:eastAsia="SimSun" w:cs="SimSun"/>
          <w:sz w:val="40"/>
          <w:szCs w:val="40"/>
          <w:spacing w:val="12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3"/>
        </w:rPr>
        <w:t>对同一规格的喷头来说，决定灭火强度的关键条件是喷头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1"/>
        </w:rPr>
        <w:t>的工作水压，而简易灭火系统使用场所供水条件又因场所而异，不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KaiTi" w:hAnsi="KaiTi" w:eastAsia="KaiTi" w:cs="KaiTi"/>
          <w:sz w:val="40"/>
          <w:szCs w:val="40"/>
          <w:spacing w:val="-12"/>
        </w:rPr>
        <w:t>是一个定值</w:t>
      </w:r>
      <w:r>
        <w:rPr>
          <w:rFonts w:ascii="SimSun" w:hAnsi="SimSun" w:eastAsia="SimSun" w:cs="SimSun"/>
          <w:sz w:val="40"/>
          <w:szCs w:val="40"/>
          <w:spacing w:val="-12"/>
        </w:rPr>
        <w:t>。所以，编制组结合实际情况，设定范围，开展喷头布</w:t>
      </w:r>
      <w:r>
        <w:rPr>
          <w:rFonts w:ascii="SimSun" w:hAnsi="SimSun" w:eastAsia="SimSun" w:cs="SimSun"/>
          <w:sz w:val="40"/>
          <w:szCs w:val="40"/>
          <w:spacing w:val="7"/>
        </w:rPr>
        <w:t xml:space="preserve"> </w:t>
      </w:r>
      <w:r>
        <w:rPr>
          <w:rFonts w:ascii="FangSong" w:hAnsi="FangSong" w:eastAsia="FangSong" w:cs="FangSong"/>
          <w:sz w:val="40"/>
          <w:szCs w:val="40"/>
          <w:spacing w:val="-18"/>
        </w:rPr>
        <w:t>水性能研究试验、灭火试验，以科学实验数据为依据。</w:t>
      </w:r>
    </w:p>
    <w:p>
      <w:pPr>
        <w:ind w:left="830"/>
        <w:spacing w:before="158" w:line="222" w:lineRule="auto"/>
        <w:rPr>
          <w:rFonts w:ascii="FangSong" w:hAnsi="FangSong" w:eastAsia="FangSong" w:cs="FangSong"/>
          <w:sz w:val="40"/>
          <w:szCs w:val="40"/>
        </w:rPr>
      </w:pPr>
      <w:r>
        <w:rPr>
          <w:rFonts w:ascii="FangSong" w:hAnsi="FangSong" w:eastAsia="FangSong" w:cs="FangSong"/>
          <w:sz w:val="40"/>
          <w:szCs w:val="40"/>
          <w:spacing w:val="2"/>
        </w:rPr>
        <w:t>为了得到可靠的数据，编制本规程前，编制组针对</w:t>
      </w:r>
      <w:r>
        <w:rPr>
          <w:rFonts w:ascii="Times New Roman" w:hAnsi="Times New Roman" w:eastAsia="Times New Roman" w:cs="Times New Roman"/>
          <w:sz w:val="40"/>
          <w:szCs w:val="40"/>
          <w:spacing w:val="2"/>
        </w:rPr>
        <w:t>K=57    </w:t>
      </w:r>
      <w:r>
        <w:rPr>
          <w:rFonts w:ascii="FangSong" w:hAnsi="FangSong" w:eastAsia="FangSong" w:cs="FangSong"/>
          <w:sz w:val="40"/>
          <w:szCs w:val="40"/>
          <w:spacing w:val="2"/>
        </w:rPr>
        <w:t>的</w:t>
      </w:r>
    </w:p>
    <w:p>
      <w:pPr>
        <w:spacing w:line="222" w:lineRule="auto"/>
        <w:sectPr>
          <w:footerReference w:type="default" r:id="rId35"/>
          <w:pgSz w:w="14210" w:h="21170"/>
          <w:pgMar w:top="1415" w:right="1451" w:bottom="1503" w:left="1269" w:header="0" w:footer="984" w:gutter="0"/>
        </w:sectPr>
        <w:rPr>
          <w:rFonts w:ascii="FangSong" w:hAnsi="FangSong" w:eastAsia="FangSong" w:cs="FangSong"/>
          <w:sz w:val="40"/>
          <w:szCs w:val="40"/>
        </w:rPr>
      </w:pPr>
    </w:p>
    <w:p>
      <w:pPr>
        <w:ind w:right="107"/>
        <w:spacing w:before="83" w:line="253" w:lineRule="auto"/>
        <w:jc w:val="both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17"/>
        </w:rPr>
        <w:t>快速响应喷头进行了以下两种情况的测试：一是在压力0.05</w:t>
      </w:r>
      <w:r>
        <w:rPr>
          <w:rFonts w:ascii="Times New Roman" w:hAnsi="Times New Roman" w:eastAsia="Times New Roman" w:cs="Times New Roman"/>
          <w:sz w:val="40"/>
          <w:szCs w:val="40"/>
          <w:spacing w:val="-17"/>
        </w:rPr>
        <w:t>MPa</w:t>
      </w:r>
      <w:r>
        <w:rPr>
          <w:rFonts w:ascii="Times New Roman" w:hAnsi="Times New Roman" w:eastAsia="Times New Roman" w:cs="Times New Roman"/>
          <w:sz w:val="40"/>
          <w:szCs w:val="40"/>
          <w:spacing w:val="1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36"/>
        </w:rPr>
        <w:t>情况下，1只喷头喷水；2、4只喷头同时喷水，最不</w:t>
      </w:r>
      <w:r>
        <w:rPr>
          <w:rFonts w:ascii="SimSun" w:hAnsi="SimSun" w:eastAsia="SimSun" w:cs="SimSun"/>
          <w:sz w:val="40"/>
          <w:szCs w:val="40"/>
          <w:spacing w:val="-37"/>
        </w:rPr>
        <w:t>利喷头的压力为</w:t>
      </w:r>
      <w:r>
        <w:rPr>
          <w:rFonts w:ascii="SimSun" w:hAnsi="SimSun" w:eastAsia="SimSun" w:cs="SimSun"/>
          <w:sz w:val="40"/>
          <w:szCs w:val="40"/>
        </w:rPr>
        <w:t xml:space="preserve"> </w:t>
      </w:r>
      <w:bookmarkStart w:name="bookmark41" w:id="65"/>
      <w:bookmarkEnd w:id="65"/>
      <w:r>
        <w:rPr>
          <w:rFonts w:ascii="Times New Roman" w:hAnsi="Times New Roman" w:eastAsia="Times New Roman" w:cs="Times New Roman"/>
          <w:sz w:val="40"/>
          <w:szCs w:val="40"/>
          <w:spacing w:val="3"/>
        </w:rPr>
        <w:t>0.05</w:t>
      </w:r>
      <w:r>
        <w:rPr>
          <w:rFonts w:ascii="Times New Roman" w:hAnsi="Times New Roman" w:eastAsia="Times New Roman" w:cs="Times New Roman"/>
          <w:sz w:val="40"/>
          <w:szCs w:val="40"/>
        </w:rPr>
        <w:t>MPa</w:t>
      </w:r>
      <w:r>
        <w:rPr>
          <w:rFonts w:ascii="Times New Roman" w:hAnsi="Times New Roman" w:eastAsia="Times New Roman" w:cs="Times New Roman"/>
          <w:sz w:val="40"/>
          <w:szCs w:val="40"/>
          <w:spacing w:val="3"/>
        </w:rPr>
        <w:t>,</w:t>
      </w:r>
      <w:r>
        <w:rPr>
          <w:rFonts w:ascii="Times New Roman" w:hAnsi="Times New Roman" w:eastAsia="Times New Roman" w:cs="Times New Roman"/>
          <w:sz w:val="40"/>
          <w:szCs w:val="40"/>
          <w:spacing w:val="10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3"/>
        </w:rPr>
        <w:t>所测得的喷水强度为2.0～2.4</w:t>
      </w:r>
      <w:r>
        <w:rPr>
          <w:rFonts w:ascii="Times New Roman" w:hAnsi="Times New Roman" w:eastAsia="Times New Roman" w:cs="Times New Roman"/>
          <w:sz w:val="40"/>
          <w:szCs w:val="40"/>
          <w:spacing w:val="3"/>
        </w:rPr>
        <w:t>L/(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3"/>
        </w:rPr>
        <w:t>·m²);     </w:t>
      </w:r>
      <w:r>
        <w:rPr>
          <w:rFonts w:ascii="SimSun" w:hAnsi="SimSun" w:eastAsia="SimSun" w:cs="SimSun"/>
          <w:sz w:val="40"/>
          <w:szCs w:val="40"/>
          <w:spacing w:val="3"/>
        </w:rPr>
        <w:t>二是按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"/>
        </w:rPr>
        <w:t>最不利喷头的压力为0.05</w:t>
      </w:r>
      <w:r>
        <w:rPr>
          <w:rFonts w:ascii="Times New Roman" w:hAnsi="Times New Roman" w:eastAsia="Times New Roman" w:cs="Times New Roman"/>
          <w:sz w:val="40"/>
          <w:szCs w:val="40"/>
        </w:rPr>
        <w:t>MPa</w:t>
      </w:r>
      <w:r>
        <w:rPr>
          <w:rFonts w:ascii="Times New Roman" w:hAnsi="Times New Roman" w:eastAsia="Times New Roman" w:cs="Times New Roman"/>
          <w:sz w:val="40"/>
          <w:szCs w:val="40"/>
          <w:spacing w:val="-29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"/>
        </w:rPr>
        <w:t>情况进行了7次</w:t>
      </w:r>
      <w:r>
        <w:rPr>
          <w:rFonts w:ascii="SimSun" w:hAnsi="SimSun" w:eastAsia="SimSun" w:cs="SimSun"/>
          <w:sz w:val="40"/>
          <w:szCs w:val="40"/>
          <w:spacing w:val="1"/>
        </w:rPr>
        <w:t>模拟实体火灾试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34"/>
        </w:rPr>
        <w:t>验，每次都成功地扑灭火灾。</w:t>
      </w:r>
    </w:p>
    <w:p>
      <w:pPr>
        <w:ind w:right="47" w:firstLine="860"/>
        <w:spacing w:before="129" w:line="251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13"/>
        </w:rPr>
        <w:t>美国标准</w:t>
      </w:r>
      <w:r>
        <w:rPr>
          <w:rFonts w:ascii="Times New Roman" w:hAnsi="Times New Roman" w:eastAsia="Times New Roman" w:cs="Times New Roman"/>
          <w:sz w:val="40"/>
          <w:szCs w:val="40"/>
          <w:spacing w:val="-13"/>
        </w:rPr>
        <w:t>NFPA</w:t>
      </w:r>
      <w:r>
        <w:rPr>
          <w:rFonts w:ascii="Times New Roman" w:hAnsi="Times New Roman" w:eastAsia="Times New Roman" w:cs="Times New Roman"/>
          <w:sz w:val="40"/>
          <w:szCs w:val="40"/>
          <w:spacing w:val="39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-13"/>
        </w:rPr>
        <w:t>13D</w:t>
      </w:r>
      <w:r>
        <w:rPr>
          <w:rFonts w:ascii="SimSun" w:hAnsi="SimSun" w:eastAsia="SimSun" w:cs="SimSun"/>
          <w:sz w:val="40"/>
          <w:szCs w:val="40"/>
          <w:spacing w:val="-13"/>
        </w:rPr>
        <w:t>《一至两户住宅和预制住宅的自动喷水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6"/>
        </w:rPr>
        <w:t>灭火系统安装标准》(2002年版),</w:t>
      </w:r>
      <w:r>
        <w:rPr>
          <w:rFonts w:ascii="Times New Roman" w:hAnsi="Times New Roman" w:eastAsia="Times New Roman" w:cs="Times New Roman"/>
          <w:sz w:val="40"/>
          <w:szCs w:val="40"/>
          <w:spacing w:val="-16"/>
        </w:rPr>
        <w:t>NFPA</w:t>
      </w:r>
      <w:r>
        <w:rPr>
          <w:rFonts w:ascii="Times New Roman" w:hAnsi="Times New Roman" w:eastAsia="Times New Roman" w:cs="Times New Roman"/>
          <w:sz w:val="40"/>
          <w:szCs w:val="40"/>
          <w:spacing w:val="41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-16"/>
        </w:rPr>
        <w:t>13R</w:t>
      </w:r>
      <w:r>
        <w:rPr>
          <w:rFonts w:ascii="SimSun" w:hAnsi="SimSun" w:eastAsia="SimSun" w:cs="SimSun"/>
          <w:sz w:val="40"/>
          <w:szCs w:val="40"/>
          <w:spacing w:val="-16"/>
        </w:rPr>
        <w:t>《四层及</w:t>
      </w:r>
      <w:r>
        <w:rPr>
          <w:rFonts w:ascii="SimSun" w:hAnsi="SimSun" w:eastAsia="SimSun" w:cs="SimSun"/>
          <w:sz w:val="40"/>
          <w:szCs w:val="40"/>
          <w:spacing w:val="-17"/>
        </w:rPr>
        <w:t>包括四层住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29"/>
        </w:rPr>
        <w:t>宅自动喷水灭火系统安装规范》(2002年版)规定：“系统应提供设</w:t>
      </w:r>
      <w:r>
        <w:rPr>
          <w:rFonts w:ascii="SimSun" w:hAnsi="SimSun" w:eastAsia="SimSun" w:cs="SimSun"/>
          <w:sz w:val="40"/>
          <w:szCs w:val="40"/>
          <w:spacing w:val="4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8"/>
        </w:rPr>
        <w:t>计喷头最小2.04</w:t>
      </w:r>
      <w:r>
        <w:rPr>
          <w:rFonts w:ascii="Times New Roman" w:hAnsi="Times New Roman" w:eastAsia="Times New Roman" w:cs="Times New Roman"/>
          <w:sz w:val="40"/>
          <w:szCs w:val="40"/>
          <w:spacing w:val="-8"/>
        </w:rPr>
        <w:t>mm/min</w:t>
      </w:r>
      <w:r>
        <w:rPr>
          <w:rFonts w:ascii="Times New Roman" w:hAnsi="Times New Roman" w:eastAsia="Times New Roman" w:cs="Times New Roman"/>
          <w:sz w:val="40"/>
          <w:szCs w:val="40"/>
          <w:spacing w:val="5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8"/>
        </w:rPr>
        <w:t>布水密度要求的最低流量。”</w:t>
      </w:r>
    </w:p>
    <w:p>
      <w:pPr>
        <w:ind w:right="65" w:firstLine="860"/>
        <w:spacing w:before="110" w:line="225" w:lineRule="auto"/>
        <w:rPr>
          <w:rFonts w:ascii="Times New Roman" w:hAnsi="Times New Roman" w:eastAsia="Times New Roman" w:cs="Times New Roma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10"/>
        </w:rPr>
        <w:t>为了安全起见，本规程在实验喷水强度基础上增加30%~</w:t>
      </w:r>
      <w:r>
        <w:rPr>
          <w:rFonts w:ascii="SimSun" w:hAnsi="SimSun" w:eastAsia="SimSun" w:cs="SimSun"/>
          <w:sz w:val="40"/>
          <w:szCs w:val="40"/>
          <w:spacing w:val="9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"/>
        </w:rPr>
        <w:t>50%,住宅、小型旅馆、招待所取设计喷水强度为3.0</w:t>
      </w:r>
      <w:r>
        <w:rPr>
          <w:rFonts w:ascii="Times New Roman" w:hAnsi="Times New Roman" w:eastAsia="Times New Roman" w:cs="Times New Roman"/>
          <w:sz w:val="40"/>
          <w:szCs w:val="40"/>
          <w:spacing w:val="2"/>
        </w:rPr>
        <w:t>L/(</w:t>
      </w:r>
      <w:r>
        <w:rPr>
          <w:rFonts w:ascii="Times New Roman" w:hAnsi="Times New Roman" w:eastAsia="Times New Roman" w:cs="Times New Roman"/>
          <w:sz w:val="40"/>
          <w:szCs w:val="40"/>
        </w:rPr>
        <w:t>min</w:t>
      </w:r>
      <w:r>
        <w:rPr>
          <w:rFonts w:ascii="Times New Roman" w:hAnsi="Times New Roman" w:eastAsia="Times New Roman" w:cs="Times New Roman"/>
          <w:sz w:val="40"/>
          <w:szCs w:val="40"/>
          <w:spacing w:val="-45"/>
        </w:rPr>
        <w:t xml:space="preserve"> </w:t>
      </w:r>
      <w:r>
        <w:rPr>
          <w:rFonts w:ascii="Times New Roman" w:hAnsi="Times New Roman" w:eastAsia="Times New Roman" w:cs="Times New Roman"/>
          <w:sz w:val="40"/>
          <w:szCs w:val="40"/>
          <w:spacing w:val="2"/>
        </w:rPr>
        <w:t>·</w:t>
      </w:r>
    </w:p>
    <w:p>
      <w:pPr>
        <w:spacing w:before="100" w:line="212" w:lineRule="auto"/>
        <w:rPr>
          <w:rFonts w:ascii="SimSun" w:hAnsi="SimSun" w:eastAsia="SimSun" w:cs="SimSun"/>
          <w:sz w:val="40"/>
          <w:szCs w:val="40"/>
        </w:rPr>
      </w:pPr>
      <w:r>
        <w:rPr>
          <w:rFonts w:ascii="Times New Roman" w:hAnsi="Times New Roman" w:eastAsia="Times New Roman" w:cs="Times New Roman"/>
          <w:sz w:val="40"/>
          <w:szCs w:val="40"/>
          <w:spacing w:val="-9"/>
        </w:rPr>
        <w:t>m²)</w:t>
      </w:r>
      <w:r>
        <w:rPr>
          <w:rFonts w:ascii="SimSun" w:hAnsi="SimSun" w:eastAsia="SimSun" w:cs="SimSun"/>
          <w:sz w:val="40"/>
          <w:szCs w:val="40"/>
          <w:spacing w:val="-9"/>
        </w:rPr>
        <w:t>是比较合理的。</w:t>
      </w:r>
    </w:p>
    <w:p>
      <w:pPr>
        <w:ind w:firstLine="860"/>
        <w:spacing w:before="185" w:line="246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32"/>
        </w:rPr>
        <w:t>在确</w:t>
      </w:r>
      <w:r>
        <w:rPr>
          <w:rFonts w:ascii="SimSun" w:hAnsi="SimSun" w:eastAsia="SimSun" w:cs="SimSun"/>
          <w:sz w:val="40"/>
          <w:szCs w:val="40"/>
          <w:spacing w:val="-31"/>
        </w:rPr>
        <w:t>定小型公共场所(旅馆、招待所除外)的喷水强度时，考</w:t>
      </w:r>
      <w:r>
        <w:rPr>
          <w:rFonts w:ascii="SimSun" w:hAnsi="SimSun" w:eastAsia="SimSun" w:cs="SimSun"/>
          <w:sz w:val="40"/>
          <w:szCs w:val="40"/>
          <w:spacing w:val="-29"/>
        </w:rPr>
        <w:t>虑</w:t>
      </w:r>
      <w:r>
        <w:rPr>
          <w:rFonts w:ascii="SimSun" w:hAnsi="SimSun" w:eastAsia="SimSun" w:cs="SimSun"/>
          <w:sz w:val="40"/>
          <w:szCs w:val="40"/>
          <w:spacing w:val="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32"/>
        </w:rPr>
        <w:t>到其火灾危险性相对住宅、小型旅馆、招待所来说较大，设计喷水</w:t>
      </w:r>
      <w:r>
        <w:rPr>
          <w:rFonts w:ascii="SimSun" w:hAnsi="SimSun" w:eastAsia="SimSun" w:cs="SimSun"/>
          <w:sz w:val="40"/>
          <w:szCs w:val="40"/>
          <w:spacing w:val="4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"/>
        </w:rPr>
        <w:t>强度在3.0</w:t>
      </w:r>
      <w:r>
        <w:rPr>
          <w:rFonts w:ascii="Times New Roman" w:hAnsi="Times New Roman" w:eastAsia="Times New Roman" w:cs="Times New Roman"/>
          <w:sz w:val="40"/>
          <w:szCs w:val="40"/>
          <w:spacing w:val="-1"/>
        </w:rPr>
        <w:t>L/(min·m²)     </w:t>
      </w:r>
      <w:r>
        <w:rPr>
          <w:rFonts w:ascii="SimSun" w:hAnsi="SimSun" w:eastAsia="SimSun" w:cs="SimSun"/>
          <w:sz w:val="40"/>
          <w:szCs w:val="40"/>
          <w:spacing w:val="-1"/>
        </w:rPr>
        <w:t>的基础上再增加，取4.0</w:t>
      </w:r>
      <w:r>
        <w:rPr>
          <w:rFonts w:ascii="Times New Roman" w:hAnsi="Times New Roman" w:eastAsia="Times New Roman" w:cs="Times New Roman"/>
          <w:sz w:val="40"/>
          <w:szCs w:val="40"/>
          <w:spacing w:val="-1"/>
        </w:rPr>
        <w:t>L/(min·m²)</w:t>
      </w:r>
      <w:r>
        <w:rPr>
          <w:rFonts w:ascii="SimSun" w:hAnsi="SimSun" w:eastAsia="SimSun" w:cs="SimSun"/>
          <w:sz w:val="40"/>
          <w:szCs w:val="40"/>
          <w:spacing w:val="-1"/>
        </w:rPr>
        <w:t>。</w:t>
      </w:r>
    </w:p>
    <w:p>
      <w:pPr>
        <w:ind w:right="49"/>
        <w:spacing w:before="111" w:line="250" w:lineRule="auto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30"/>
        </w:rPr>
        <w:t>在装设网格、栅板类通透性吊顶的场所，要求喷水强度按本规程规</w:t>
      </w:r>
      <w:r>
        <w:rPr>
          <w:rFonts w:ascii="SimSun" w:hAnsi="SimSun" w:eastAsia="SimSun" w:cs="SimSun"/>
          <w:sz w:val="40"/>
          <w:szCs w:val="40"/>
          <w:spacing w:val="15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1"/>
        </w:rPr>
        <w:t>定值的1.3倍设计。</w:t>
      </w:r>
    </w:p>
    <w:p>
      <w:pPr>
        <w:ind w:right="2"/>
        <w:spacing w:before="111" w:line="265" w:lineRule="auto"/>
        <w:jc w:val="both"/>
        <w:rPr>
          <w:rFonts w:ascii="SimSun" w:hAnsi="SimSun" w:eastAsia="SimSun" w:cs="SimSun"/>
          <w:sz w:val="40"/>
          <w:szCs w:val="40"/>
        </w:rPr>
      </w:pPr>
      <w:r>
        <w:rPr>
          <w:rFonts w:ascii="SimSun" w:hAnsi="SimSun" w:eastAsia="SimSun" w:cs="SimSun"/>
          <w:sz w:val="40"/>
          <w:szCs w:val="40"/>
          <w:spacing w:val="-19"/>
        </w:rPr>
        <w:t>3.3.2  为了取得比较科学的实验数据，在</w:t>
      </w:r>
      <w:r>
        <w:rPr>
          <w:rFonts w:ascii="SimSun" w:hAnsi="SimSun" w:eastAsia="SimSun" w:cs="SimSun"/>
          <w:sz w:val="40"/>
          <w:szCs w:val="40"/>
          <w:spacing w:val="-20"/>
        </w:rPr>
        <w:t>编制本规程时，编制组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6"/>
        </w:rPr>
        <w:t>对四川省都江堰市比较典型的小型公共场所及</w:t>
      </w:r>
      <w:r>
        <w:rPr>
          <w:rFonts w:ascii="SimSun" w:hAnsi="SimSun" w:eastAsia="SimSun" w:cs="SimSun"/>
          <w:sz w:val="40"/>
          <w:szCs w:val="40"/>
          <w:spacing w:val="-17"/>
        </w:rPr>
        <w:t>住宅客厅进行了现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29"/>
        </w:rPr>
        <w:t>场调研，根据调研的数据及收集到的相关国内外数据</w:t>
      </w:r>
      <w:r>
        <w:rPr>
          <w:rFonts w:ascii="SimSun" w:hAnsi="SimSun" w:eastAsia="SimSun" w:cs="SimSun"/>
          <w:sz w:val="40"/>
          <w:szCs w:val="40"/>
          <w:spacing w:val="-30"/>
        </w:rPr>
        <w:t>进行整理，商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</w:rPr>
        <w:t>场火灾荷载取18</w:t>
      </w:r>
      <w:r>
        <w:rPr>
          <w:rFonts w:ascii="Times New Roman" w:hAnsi="Times New Roman" w:eastAsia="Times New Roman" w:cs="Times New Roman"/>
          <w:sz w:val="40"/>
          <w:szCs w:val="40"/>
        </w:rPr>
        <w:t>kg/m²,OK</w:t>
      </w:r>
      <w:r>
        <w:rPr>
          <w:rFonts w:ascii="Times New Roman" w:hAnsi="Times New Roman" w:eastAsia="Times New Roman" w:cs="Times New Roman"/>
          <w:sz w:val="40"/>
          <w:szCs w:val="40"/>
          <w:spacing w:val="34"/>
        </w:rPr>
        <w:t xml:space="preserve">  </w:t>
      </w:r>
      <w:r>
        <w:rPr>
          <w:rFonts w:ascii="SimSun" w:hAnsi="SimSun" w:eastAsia="SimSun" w:cs="SimSun"/>
          <w:sz w:val="40"/>
          <w:szCs w:val="40"/>
        </w:rPr>
        <w:t>厅火灾荷载取14</w:t>
      </w:r>
      <w:r>
        <w:rPr>
          <w:rFonts w:ascii="Times New Roman" w:hAnsi="Times New Roman" w:eastAsia="Times New Roman" w:cs="Times New Roman"/>
          <w:sz w:val="40"/>
          <w:szCs w:val="40"/>
        </w:rPr>
        <w:t>kg/m²,  </w:t>
      </w:r>
      <w:r>
        <w:rPr>
          <w:rFonts w:ascii="SimSun" w:hAnsi="SimSun" w:eastAsia="SimSun" w:cs="SimSun"/>
          <w:sz w:val="40"/>
          <w:szCs w:val="40"/>
        </w:rPr>
        <w:t>客厅火灾荷 </w:t>
      </w:r>
      <w:r>
        <w:rPr>
          <w:rFonts w:ascii="SimSun" w:hAnsi="SimSun" w:eastAsia="SimSun" w:cs="SimSun"/>
          <w:sz w:val="40"/>
          <w:szCs w:val="40"/>
          <w:spacing w:val="-15"/>
        </w:rPr>
        <w:t>载取10</w:t>
      </w:r>
      <w:r>
        <w:rPr>
          <w:rFonts w:ascii="Times New Roman" w:hAnsi="Times New Roman" w:eastAsia="Times New Roman" w:cs="Times New Roman"/>
          <w:sz w:val="40"/>
          <w:szCs w:val="40"/>
          <w:spacing w:val="-15"/>
        </w:rPr>
        <w:t>kg/m²,</w:t>
      </w:r>
      <w:r>
        <w:rPr>
          <w:rFonts w:ascii="Times New Roman" w:hAnsi="Times New Roman" w:eastAsia="Times New Roman" w:cs="Times New Roman"/>
          <w:sz w:val="40"/>
          <w:szCs w:val="40"/>
          <w:spacing w:val="8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5"/>
        </w:rPr>
        <w:t>根据现场实际情况布置了不同火灾场</w:t>
      </w:r>
      <w:r>
        <w:rPr>
          <w:rFonts w:ascii="SimSun" w:hAnsi="SimSun" w:eastAsia="SimSun" w:cs="SimSun"/>
          <w:sz w:val="40"/>
          <w:szCs w:val="40"/>
          <w:spacing w:val="-16"/>
        </w:rPr>
        <w:t>景，共进行了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"/>
        </w:rPr>
        <w:t>7次实体火灾实验，其中模拟4次商场火灾，1次</w:t>
      </w:r>
      <w:r>
        <w:rPr>
          <w:rFonts w:ascii="Times New Roman" w:hAnsi="Times New Roman" w:eastAsia="Times New Roman" w:cs="Times New Roman"/>
          <w:sz w:val="40"/>
          <w:szCs w:val="40"/>
        </w:rPr>
        <w:t>OK</w:t>
      </w:r>
      <w:r>
        <w:rPr>
          <w:rFonts w:ascii="Times New Roman" w:hAnsi="Times New Roman" w:eastAsia="Times New Roman" w:cs="Times New Roman"/>
          <w:sz w:val="40"/>
          <w:szCs w:val="40"/>
          <w:spacing w:val="45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2"/>
        </w:rPr>
        <w:t>厅火灾。2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6"/>
        </w:rPr>
        <w:t>次客厅火灾。在喷头工作压力为0.05</w:t>
      </w:r>
      <w:r>
        <w:rPr>
          <w:rFonts w:ascii="Times New Roman" w:hAnsi="Times New Roman" w:eastAsia="Times New Roman" w:cs="Times New Roman"/>
          <w:sz w:val="40"/>
          <w:szCs w:val="40"/>
          <w:spacing w:val="-16"/>
        </w:rPr>
        <w:t>MPa </w:t>
      </w:r>
      <w:r>
        <w:rPr>
          <w:rFonts w:ascii="SimSun" w:hAnsi="SimSun" w:eastAsia="SimSun" w:cs="SimSun"/>
          <w:sz w:val="40"/>
          <w:szCs w:val="40"/>
          <w:spacing w:val="-16"/>
        </w:rPr>
        <w:t>的情况下，火灾实验证</w:t>
      </w:r>
      <w:r>
        <w:rPr>
          <w:rFonts w:ascii="SimSun" w:hAnsi="SimSun" w:eastAsia="SimSun" w:cs="SimSun"/>
          <w:sz w:val="40"/>
          <w:szCs w:val="40"/>
          <w:spacing w:val="1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30"/>
        </w:rPr>
        <w:t>明，由于喷头动作及时，火灾规模还来不及发展壮大的时候，水已</w:t>
      </w:r>
      <w:r>
        <w:rPr>
          <w:rFonts w:ascii="SimSun" w:hAnsi="SimSun" w:eastAsia="SimSun" w:cs="SimSun"/>
          <w:sz w:val="40"/>
          <w:szCs w:val="40"/>
          <w:spacing w:val="3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28"/>
        </w:rPr>
        <w:t>经控制住火势，并打湿周围的可燃物，防止火势的进一步蔓延，为</w:t>
      </w:r>
      <w:r>
        <w:rPr>
          <w:rFonts w:ascii="SimSun" w:hAnsi="SimSun" w:eastAsia="SimSun" w:cs="SimSun"/>
          <w:sz w:val="40"/>
          <w:szCs w:val="40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1"/>
        </w:rPr>
        <w:t>扑灭火灾创造条件。编制组还对喷头在压力为0.03MPa 的情况</w:t>
      </w:r>
      <w:r>
        <w:rPr>
          <w:rFonts w:ascii="SimSun" w:hAnsi="SimSun" w:eastAsia="SimSun" w:cs="SimSun"/>
          <w:sz w:val="40"/>
          <w:szCs w:val="40"/>
          <w:spacing w:val="11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-29"/>
        </w:rPr>
        <w:t>下做了布水试验，布水均匀，水滴冲击力较好，对于控制火灾蔓延</w:t>
      </w:r>
      <w:r>
        <w:rPr>
          <w:rFonts w:ascii="SimSun" w:hAnsi="SimSun" w:eastAsia="SimSun" w:cs="SimSun"/>
          <w:sz w:val="40"/>
          <w:szCs w:val="40"/>
          <w:spacing w:val="12"/>
        </w:rPr>
        <w:t xml:space="preserve"> </w:t>
      </w:r>
      <w:r>
        <w:rPr>
          <w:rFonts w:ascii="SimSun" w:hAnsi="SimSun" w:eastAsia="SimSun" w:cs="SimSun"/>
          <w:sz w:val="40"/>
          <w:szCs w:val="40"/>
          <w:spacing w:val="31"/>
        </w:rPr>
        <w:t>是有效的，所以规定喷头最不利点最低工作压力不应低于</w:t>
      </w:r>
    </w:p>
    <w:p>
      <w:pPr>
        <w:spacing w:line="265" w:lineRule="auto"/>
        <w:sectPr>
          <w:footerReference w:type="default" r:id="rId37"/>
          <w:pgSz w:w="14530" w:h="19460"/>
          <w:pgMar w:top="1066" w:right="1944" w:bottom="1583" w:left="1789" w:header="0" w:footer="1064" w:gutter="0"/>
        </w:sectPr>
        <w:rPr>
          <w:rFonts w:ascii="SimSun" w:hAnsi="SimSun" w:eastAsia="SimSun" w:cs="SimSun"/>
          <w:sz w:val="40"/>
          <w:szCs w:val="40"/>
        </w:rPr>
      </w:pPr>
    </w:p>
    <w:p>
      <w:pPr>
        <w:spacing w:before="54" w:line="297" w:lineRule="exact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spacing w:val="-2"/>
          <w:position w:val="-4"/>
        </w:rPr>
        <w:t>0.03MPa</w:t>
      </w:r>
      <w:r>
        <w:rPr>
          <w:rFonts w:ascii="SimSun" w:hAnsi="SimSun" w:eastAsia="SimSun" w:cs="SimSun"/>
          <w:sz w:val="39"/>
          <w:szCs w:val="39"/>
          <w:spacing w:val="-2"/>
          <w:position w:val="-4"/>
        </w:rPr>
        <w:t>。</w:t>
      </w:r>
    </w:p>
    <w:p>
      <w:pPr>
        <w:ind w:firstLine="759"/>
        <w:spacing w:before="13" w:line="295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24"/>
        </w:rPr>
        <w:t>系统供水压力要求经计算确定。为了确定系</w:t>
      </w:r>
      <w:r>
        <w:rPr>
          <w:rFonts w:ascii="SimSun" w:hAnsi="SimSun" w:eastAsia="SimSun" w:cs="SimSun"/>
          <w:sz w:val="39"/>
          <w:szCs w:val="39"/>
          <w:spacing w:val="23"/>
        </w:rPr>
        <w:t>统的最小工作压</w:t>
      </w:r>
      <w:r>
        <w:rPr>
          <w:rFonts w:ascii="SimSun" w:hAnsi="SimSun" w:eastAsia="SimSun" w:cs="SimSun"/>
          <w:sz w:val="39"/>
          <w:szCs w:val="39"/>
        </w:rPr>
        <w:t xml:space="preserve"> </w:t>
      </w:r>
      <w:bookmarkStart w:name="bookmark42" w:id="66"/>
      <w:bookmarkEnd w:id="66"/>
      <w:r>
        <w:rPr>
          <w:rFonts w:ascii="SimSun" w:hAnsi="SimSun" w:eastAsia="SimSun" w:cs="SimSun"/>
          <w:sz w:val="39"/>
          <w:szCs w:val="39"/>
          <w:spacing w:val="9"/>
        </w:rPr>
        <w:t>力，编写组做了多次试验，试验时喷头工作压力</w:t>
      </w:r>
      <w:r>
        <w:rPr>
          <w:rFonts w:ascii="SimSun" w:hAnsi="SimSun" w:eastAsia="SimSun" w:cs="SimSun"/>
          <w:sz w:val="39"/>
          <w:szCs w:val="39"/>
          <w:spacing w:val="8"/>
        </w:rPr>
        <w:t>为0.05</w:t>
      </w:r>
      <w:r>
        <w:rPr>
          <w:rFonts w:ascii="Times New Roman" w:hAnsi="Times New Roman" w:eastAsia="Times New Roman" w:cs="Times New Roman"/>
          <w:sz w:val="39"/>
          <w:szCs w:val="39"/>
        </w:rPr>
        <w:t>MPa</w:t>
      </w:r>
      <w:r>
        <w:rPr>
          <w:rFonts w:ascii="Times New Roman" w:hAnsi="Times New Roman" w:eastAsia="Times New Roman" w:cs="Times New Roman"/>
          <w:sz w:val="39"/>
          <w:szCs w:val="39"/>
          <w:spacing w:val="8"/>
        </w:rPr>
        <w:t>,4</w:t>
      </w:r>
      <w:r>
        <w:rPr>
          <w:rFonts w:ascii="Times New Roman" w:hAnsi="Times New Roman" w:eastAsia="Times New Roman" w:cs="Times New Roman"/>
          <w:sz w:val="39"/>
          <w:szCs w:val="39"/>
          <w:spacing w:val="28"/>
        </w:rPr>
        <w:t xml:space="preserve">   </w:t>
      </w:r>
      <w:r>
        <w:rPr>
          <w:rFonts w:ascii="SimSun" w:hAnsi="SimSun" w:eastAsia="SimSun" w:cs="SimSun"/>
          <w:sz w:val="39"/>
          <w:szCs w:val="39"/>
          <w:spacing w:val="8"/>
        </w:rPr>
        <w:t>只</w:t>
      </w:r>
      <w:r>
        <w:rPr>
          <w:rFonts w:ascii="SimSun" w:hAnsi="SimSun" w:eastAsia="SimSun" w:cs="SimSun"/>
          <w:sz w:val="39"/>
          <w:szCs w:val="39"/>
          <w:spacing w:val="1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15"/>
        </w:rPr>
        <w:t>喷头同时动作喷水，附近的总压力表的读数为0.1</w:t>
      </w:r>
      <w:r>
        <w:rPr>
          <w:rFonts w:ascii="Times New Roman" w:hAnsi="Times New Roman" w:eastAsia="Times New Roman" w:cs="Times New Roman"/>
          <w:sz w:val="39"/>
          <w:szCs w:val="39"/>
        </w:rPr>
        <w:t>MPa</w:t>
      </w:r>
      <w:r>
        <w:rPr>
          <w:rFonts w:ascii="Times New Roman" w:hAnsi="Times New Roman" w:eastAsia="Times New Roman" w:cs="Times New Roman"/>
          <w:sz w:val="39"/>
          <w:szCs w:val="39"/>
          <w:spacing w:val="15"/>
        </w:rPr>
        <w:t>,</w:t>
      </w:r>
      <w:r>
        <w:rPr>
          <w:rFonts w:ascii="Times New Roman" w:hAnsi="Times New Roman" w:eastAsia="Times New Roman" w:cs="Times New Roman"/>
          <w:sz w:val="39"/>
          <w:szCs w:val="39"/>
          <w:spacing w:val="43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15"/>
        </w:rPr>
        <w:t>考虑到管</w:t>
      </w:r>
      <w:r>
        <w:rPr>
          <w:rFonts w:ascii="SimSun" w:hAnsi="SimSun" w:eastAsia="SimSun" w:cs="SimSun"/>
          <w:sz w:val="39"/>
          <w:szCs w:val="39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6"/>
        </w:rPr>
        <w:t>道、阀门、水泵等的沿程和局部水头损失，故规定系统供</w:t>
      </w:r>
      <w:r>
        <w:rPr>
          <w:rFonts w:ascii="SimSun" w:hAnsi="SimSun" w:eastAsia="SimSun" w:cs="SimSun"/>
          <w:sz w:val="39"/>
          <w:szCs w:val="39"/>
          <w:spacing w:val="5"/>
        </w:rPr>
        <w:t>水压力不</w:t>
      </w:r>
      <w:r>
        <w:rPr>
          <w:rFonts w:ascii="SimSun" w:hAnsi="SimSun" w:eastAsia="SimSun" w:cs="SimSun"/>
          <w:sz w:val="39"/>
          <w:szCs w:val="39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4"/>
        </w:rPr>
        <w:t>应低于0.2</w:t>
      </w:r>
      <w:r>
        <w:rPr>
          <w:rFonts w:ascii="Times New Roman" w:hAnsi="Times New Roman" w:eastAsia="Times New Roman" w:cs="Times New Roman"/>
          <w:sz w:val="43"/>
          <w:szCs w:val="43"/>
          <w:spacing w:val="-4"/>
        </w:rPr>
        <w:t>MPa</w:t>
      </w:r>
      <w:r>
        <w:rPr>
          <w:rFonts w:ascii="SimSun" w:hAnsi="SimSun" w:eastAsia="SimSun" w:cs="SimSun"/>
          <w:sz w:val="43"/>
          <w:szCs w:val="43"/>
          <w:spacing w:val="-4"/>
        </w:rPr>
        <w:t>。根据现行国家标准《城市给水工程规划规范》</w:t>
      </w:r>
      <w:r>
        <w:rPr>
          <w:rFonts w:ascii="SimSun" w:hAnsi="SimSun" w:eastAsia="SimSun" w:cs="SimSun"/>
          <w:sz w:val="43"/>
          <w:szCs w:val="43"/>
          <w:spacing w:val="16"/>
        </w:rPr>
        <w:t xml:space="preserve"> </w:t>
      </w:r>
      <w:r>
        <w:rPr>
          <w:rFonts w:ascii="SimSun" w:hAnsi="SimSun" w:eastAsia="SimSun" w:cs="SimSun"/>
          <w:sz w:val="39"/>
          <w:szCs w:val="39"/>
        </w:rPr>
        <w:t>GB</w:t>
      </w:r>
      <w:r>
        <w:rPr>
          <w:rFonts w:ascii="SimSun" w:hAnsi="SimSun" w:eastAsia="SimSun" w:cs="SimSun"/>
          <w:sz w:val="39"/>
          <w:szCs w:val="39"/>
          <w:spacing w:val="18"/>
        </w:rPr>
        <w:t xml:space="preserve"> 50282要求，城市配水管网的供水水压宜满足用</w:t>
      </w:r>
      <w:r>
        <w:rPr>
          <w:rFonts w:ascii="SimSun" w:hAnsi="SimSun" w:eastAsia="SimSun" w:cs="SimSun"/>
          <w:sz w:val="39"/>
          <w:szCs w:val="39"/>
          <w:spacing w:val="17"/>
        </w:rPr>
        <w:t>户接管点处服</w:t>
      </w:r>
      <w:r>
        <w:rPr>
          <w:rFonts w:ascii="SimSun" w:hAnsi="SimSun" w:eastAsia="SimSun" w:cs="SimSun"/>
          <w:sz w:val="39"/>
          <w:szCs w:val="39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14"/>
        </w:rPr>
        <w:t>务水头28</w:t>
      </w:r>
      <w:r>
        <w:rPr>
          <w:rFonts w:ascii="Times New Roman" w:hAnsi="Times New Roman" w:eastAsia="Times New Roman" w:cs="Times New Roman"/>
          <w:sz w:val="39"/>
          <w:szCs w:val="39"/>
          <w:spacing w:val="14"/>
        </w:rPr>
        <w:t>m,</w:t>
      </w:r>
      <w:r>
        <w:rPr>
          <w:rFonts w:ascii="Times New Roman" w:hAnsi="Times New Roman" w:eastAsia="Times New Roman" w:cs="Times New Roman"/>
          <w:sz w:val="39"/>
          <w:szCs w:val="39"/>
          <w:spacing w:val="-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4"/>
        </w:rPr>
        <w:t>所以当市政供水压力能满足简易灭火系统的要求，也</w:t>
      </w:r>
      <w:r>
        <w:rPr>
          <w:rFonts w:ascii="SimSun" w:hAnsi="SimSun" w:eastAsia="SimSun" w:cs="SimSun"/>
          <w:sz w:val="39"/>
          <w:szCs w:val="39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33"/>
        </w:rPr>
        <w:t>可采用。</w:t>
      </w:r>
    </w:p>
    <w:p>
      <w:pPr>
        <w:ind w:right="214"/>
        <w:spacing w:before="3" w:line="286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43"/>
          <w:szCs w:val="43"/>
          <w:spacing w:val="-15"/>
        </w:rPr>
        <w:t>3.3.3</w:t>
      </w:r>
      <w:r>
        <w:rPr>
          <w:rFonts w:ascii="Times New Roman" w:hAnsi="Times New Roman" w:eastAsia="Times New Roman" w:cs="Times New Roman"/>
          <w:sz w:val="43"/>
          <w:szCs w:val="43"/>
          <w:spacing w:val="46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-15"/>
        </w:rPr>
        <w:t>根据我国目前居住住宅的实际情况，一</w:t>
      </w:r>
      <w:r>
        <w:rPr>
          <w:rFonts w:ascii="SimSun" w:hAnsi="SimSun" w:eastAsia="SimSun" w:cs="SimSun"/>
          <w:sz w:val="43"/>
          <w:szCs w:val="43"/>
          <w:spacing w:val="-16"/>
        </w:rPr>
        <w:t>般来说客厅面积最</w:t>
      </w:r>
      <w:r>
        <w:rPr>
          <w:rFonts w:ascii="SimSun" w:hAnsi="SimSun" w:eastAsia="SimSun" w:cs="SimSun"/>
          <w:sz w:val="43"/>
          <w:szCs w:val="43"/>
          <w:spacing w:val="1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4"/>
        </w:rPr>
        <w:t>大，因此系统的作用面积一般按照客厅面积确定，</w:t>
      </w:r>
      <w:r>
        <w:rPr>
          <w:rFonts w:ascii="SimSun" w:hAnsi="SimSun" w:eastAsia="SimSun" w:cs="SimSun"/>
          <w:sz w:val="39"/>
          <w:szCs w:val="39"/>
          <w:spacing w:val="3"/>
        </w:rPr>
        <w:t>即设置喷头的最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1"/>
        </w:rPr>
        <w:t>大房间的面积确定，但同时要求作用面积不宜小于50</w:t>
      </w:r>
      <w:r>
        <w:rPr>
          <w:rFonts w:ascii="Times New Roman" w:hAnsi="Times New Roman" w:eastAsia="Times New Roman" w:cs="Times New Roman"/>
          <w:sz w:val="39"/>
          <w:szCs w:val="39"/>
          <w:spacing w:val="11"/>
        </w:rPr>
        <w:t>m²,</w:t>
      </w:r>
      <w:r>
        <w:rPr>
          <w:rFonts w:ascii="Times New Roman" w:hAnsi="Times New Roman" w:eastAsia="Times New Roman" w:cs="Times New Roman"/>
          <w:sz w:val="39"/>
          <w:szCs w:val="39"/>
          <w:spacing w:val="5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11"/>
        </w:rPr>
        <w:t>两</w:t>
      </w:r>
      <w:r>
        <w:rPr>
          <w:rFonts w:ascii="SimSun" w:hAnsi="SimSun" w:eastAsia="SimSun" w:cs="SimSun"/>
          <w:sz w:val="39"/>
          <w:szCs w:val="39"/>
          <w:spacing w:val="-7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1"/>
        </w:rPr>
        <w:t>者</w:t>
      </w:r>
      <w:r>
        <w:rPr>
          <w:rFonts w:ascii="SimSun" w:hAnsi="SimSun" w:eastAsia="SimSun" w:cs="SimSun"/>
          <w:sz w:val="39"/>
          <w:szCs w:val="39"/>
          <w:spacing w:val="-7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1"/>
        </w:rPr>
        <w:t>取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6"/>
        </w:rPr>
        <w:t>大值。</w:t>
      </w:r>
    </w:p>
    <w:p>
      <w:pPr>
        <w:spacing w:before="40" w:line="212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b/>
          <w:bCs/>
          <w:spacing w:val="-1"/>
        </w:rPr>
        <w:t>3.3.4    </w:t>
      </w:r>
      <w:r>
        <w:rPr>
          <w:rFonts w:ascii="SimSun" w:hAnsi="SimSun" w:eastAsia="SimSun" w:cs="SimSun"/>
          <w:sz w:val="43"/>
          <w:szCs w:val="43"/>
          <w:spacing w:val="-1"/>
        </w:rPr>
        <w:t>对于小型公共场所系统其作用面积为100</w:t>
      </w:r>
      <w:r>
        <w:rPr>
          <w:rFonts w:ascii="Times New Roman" w:hAnsi="Times New Roman" w:eastAsia="Times New Roman" w:cs="Times New Roman"/>
          <w:sz w:val="43"/>
          <w:szCs w:val="43"/>
          <w:spacing w:val="-1"/>
        </w:rPr>
        <w:t>m²,</w:t>
      </w:r>
      <w:r>
        <w:rPr>
          <w:rFonts w:ascii="Times New Roman" w:hAnsi="Times New Roman" w:eastAsia="Times New Roman" w:cs="Times New Roman"/>
          <w:sz w:val="43"/>
          <w:szCs w:val="43"/>
          <w:spacing w:val="1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"/>
        </w:rPr>
        <w:t>按本规程第</w:t>
      </w:r>
    </w:p>
    <w:p>
      <w:pPr>
        <w:ind w:right="203"/>
        <w:spacing w:before="158" w:line="281" w:lineRule="auto"/>
        <w:rPr>
          <w:rFonts w:ascii="Times New Roman" w:hAnsi="Times New Roman" w:eastAsia="Times New Roman" w:cs="Times New Roma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13"/>
        </w:rPr>
        <w:t>3.3.1条系统设计喷水强度4.0</w:t>
      </w:r>
      <w:r>
        <w:rPr>
          <w:rFonts w:ascii="Times New Roman" w:hAnsi="Times New Roman" w:eastAsia="Times New Roman" w:cs="Times New Roman"/>
          <w:sz w:val="39"/>
          <w:szCs w:val="39"/>
          <w:spacing w:val="13"/>
        </w:rPr>
        <w:t>L/(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13"/>
        </w:rPr>
        <w:t>·m²</w:t>
      </w:r>
      <w:r>
        <w:rPr>
          <w:rFonts w:ascii="Times New Roman" w:hAnsi="Times New Roman" w:eastAsia="Times New Roman" w:cs="Times New Roman"/>
          <w:sz w:val="39"/>
          <w:szCs w:val="39"/>
          <w:spacing w:val="12"/>
        </w:rPr>
        <w:t>),        </w:t>
      </w:r>
      <w:r>
        <w:rPr>
          <w:rFonts w:ascii="SimSun" w:hAnsi="SimSun" w:eastAsia="SimSun" w:cs="SimSun"/>
          <w:sz w:val="39"/>
          <w:szCs w:val="39"/>
          <w:spacing w:val="12"/>
        </w:rPr>
        <w:t>按本规程第3</w:t>
      </w:r>
      <w:r>
        <w:rPr>
          <w:rFonts w:ascii="SimSun" w:hAnsi="SimSun" w:eastAsia="SimSun" w:cs="SimSun"/>
          <w:sz w:val="39"/>
          <w:szCs w:val="39"/>
          <w:spacing w:val="-11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2"/>
        </w:rPr>
        <w:t>.</w:t>
      </w:r>
      <w:r>
        <w:rPr>
          <w:rFonts w:ascii="SimSun" w:hAnsi="SimSun" w:eastAsia="SimSun" w:cs="SimSun"/>
          <w:sz w:val="39"/>
          <w:szCs w:val="39"/>
          <w:spacing w:val="-9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2"/>
        </w:rPr>
        <w:t>1</w:t>
      </w:r>
      <w:r>
        <w:rPr>
          <w:rFonts w:ascii="SimSun" w:hAnsi="SimSun" w:eastAsia="SimSun" w:cs="SimSun"/>
          <w:sz w:val="39"/>
          <w:szCs w:val="39"/>
          <w:spacing w:val="-11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2"/>
        </w:rPr>
        <w:t>.4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31"/>
        </w:rPr>
        <w:t>条系统喷水时间30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31"/>
        </w:rPr>
        <w:t>, </w:t>
      </w:r>
      <w:r>
        <w:rPr>
          <w:rFonts w:ascii="SimSun" w:hAnsi="SimSun" w:eastAsia="SimSun" w:cs="SimSun"/>
          <w:sz w:val="39"/>
          <w:szCs w:val="39"/>
          <w:spacing w:val="31"/>
        </w:rPr>
        <w:t>则总用水量为12</w:t>
      </w:r>
      <w:r>
        <w:rPr>
          <w:rFonts w:ascii="Times New Roman" w:hAnsi="Times New Roman" w:eastAsia="Times New Roman" w:cs="Times New Roman"/>
          <w:sz w:val="39"/>
          <w:szCs w:val="39"/>
          <w:spacing w:val="31"/>
        </w:rPr>
        <w:t>m³,  </w:t>
      </w:r>
      <w:r>
        <w:rPr>
          <w:rFonts w:ascii="SimSun" w:hAnsi="SimSun" w:eastAsia="SimSun" w:cs="SimSun"/>
          <w:sz w:val="39"/>
          <w:szCs w:val="39"/>
          <w:spacing w:val="31"/>
        </w:rPr>
        <w:t>而目</w:t>
      </w:r>
      <w:r>
        <w:rPr>
          <w:rFonts w:ascii="SimSun" w:hAnsi="SimSun" w:eastAsia="SimSun" w:cs="SimSun"/>
          <w:sz w:val="39"/>
          <w:szCs w:val="39"/>
          <w:spacing w:val="30"/>
        </w:rPr>
        <w:t>前我国设置了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屋顶水箱的建筑，按现行国家标准《建筑设计防火规范》</w:t>
      </w:r>
      <w:r>
        <w:rPr>
          <w:rFonts w:ascii="Times New Roman" w:hAnsi="Times New Roman" w:eastAsia="Times New Roman" w:cs="Times New Roman"/>
          <w:sz w:val="39"/>
          <w:szCs w:val="39"/>
          <w:spacing w:val="-3"/>
        </w:rPr>
        <w:t>GB   50016</w:t>
      </w:r>
      <w:r>
        <w:rPr>
          <w:rFonts w:ascii="Times New Roman" w:hAnsi="Times New Roman" w:eastAsia="Times New Roman" w:cs="Times New Roma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5"/>
        </w:rPr>
        <w:t>规定水箱的容积最小为12</w:t>
      </w:r>
      <w:r>
        <w:rPr>
          <w:rFonts w:ascii="Times New Roman" w:hAnsi="Times New Roman" w:eastAsia="Times New Roman" w:cs="Times New Roman"/>
          <w:sz w:val="39"/>
          <w:szCs w:val="39"/>
          <w:spacing w:val="15"/>
        </w:rPr>
        <w:t>m³,</w:t>
      </w:r>
      <w:r>
        <w:rPr>
          <w:rFonts w:ascii="Times New Roman" w:hAnsi="Times New Roman" w:eastAsia="Times New Roman" w:cs="Times New Roman"/>
          <w:sz w:val="39"/>
          <w:szCs w:val="39"/>
          <w:spacing w:val="6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5"/>
        </w:rPr>
        <w:t>系统的设计流量为400</w:t>
      </w:r>
      <w:r>
        <w:rPr>
          <w:rFonts w:ascii="Times New Roman" w:hAnsi="Times New Roman" w:eastAsia="Times New Roman" w:cs="Times New Roman"/>
          <w:sz w:val="39"/>
          <w:szCs w:val="39"/>
          <w:spacing w:val="15"/>
        </w:rPr>
        <w:t>L/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15"/>
        </w:rPr>
        <w:t>,   </w:t>
      </w:r>
      <w:r>
        <w:rPr>
          <w:rFonts w:ascii="SimSun" w:hAnsi="SimSun" w:eastAsia="SimSun" w:cs="SimSun"/>
          <w:sz w:val="39"/>
          <w:szCs w:val="39"/>
          <w:spacing w:val="15"/>
        </w:rPr>
        <w:t>如</w:t>
      </w:r>
      <w:r>
        <w:rPr>
          <w:rFonts w:ascii="SimSun" w:hAnsi="SimSun" w:eastAsia="SimSun" w:cs="SimSun"/>
          <w:sz w:val="39"/>
          <w:szCs w:val="39"/>
          <w:spacing w:val="-6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5"/>
        </w:rPr>
        <w:t>采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1"/>
        </w:rPr>
        <w:t>用</w:t>
      </w:r>
      <w:r>
        <w:rPr>
          <w:rFonts w:ascii="Times New Roman" w:hAnsi="Times New Roman" w:eastAsia="Times New Roman" w:cs="Times New Roman"/>
          <w:sz w:val="39"/>
          <w:szCs w:val="39"/>
          <w:spacing w:val="11"/>
        </w:rPr>
        <w:t>K </w:t>
      </w:r>
      <w:r>
        <w:rPr>
          <w:rFonts w:ascii="SimSun" w:hAnsi="SimSun" w:eastAsia="SimSun" w:cs="SimSun"/>
          <w:sz w:val="39"/>
          <w:szCs w:val="39"/>
          <w:spacing w:val="11"/>
        </w:rPr>
        <w:t>值为57的小流量喷头，单只喷头用水量</w:t>
      </w:r>
      <w:r>
        <w:rPr>
          <w:rFonts w:ascii="Times New Roman" w:hAnsi="Times New Roman" w:eastAsia="Times New Roman" w:cs="Times New Roman"/>
          <w:sz w:val="39"/>
          <w:szCs w:val="39"/>
          <w:spacing w:val="11"/>
        </w:rPr>
        <w:t>Q=(</w:t>
      </w:r>
      <w:r>
        <w:rPr>
          <w:rFonts w:ascii="Times New Roman" w:hAnsi="Times New Roman" w:eastAsia="Times New Roman" w:cs="Times New Roman"/>
          <w:sz w:val="39"/>
          <w:szCs w:val="39"/>
          <w:spacing w:val="10"/>
        </w:rPr>
        <w:t>10P)¹/²=57×</w:t>
      </w:r>
    </w:p>
    <w:p>
      <w:pPr>
        <w:ind w:right="150"/>
        <w:spacing w:before="182" w:line="290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spacing w:val="22"/>
        </w:rPr>
        <w:t>0.5¹/²=40.30L/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22"/>
        </w:rPr>
        <w:t>,      </w:t>
      </w:r>
      <w:r>
        <w:rPr>
          <w:rFonts w:ascii="SimSun" w:hAnsi="SimSun" w:eastAsia="SimSun" w:cs="SimSun"/>
          <w:sz w:val="39"/>
          <w:szCs w:val="39"/>
          <w:spacing w:val="22"/>
        </w:rPr>
        <w:t>大约相当于10只喷头同时动</w:t>
      </w:r>
      <w:r>
        <w:rPr>
          <w:rFonts w:ascii="SimSun" w:hAnsi="SimSun" w:eastAsia="SimSun" w:cs="SimSun"/>
          <w:sz w:val="39"/>
          <w:szCs w:val="39"/>
          <w:spacing w:val="21"/>
        </w:rPr>
        <w:t>作喷水，系统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5"/>
        </w:rPr>
        <w:t>采用屋顶水箱很容易实施。根据我们5次模拟小型公共场所实体</w:t>
      </w:r>
      <w:r>
        <w:rPr>
          <w:rFonts w:ascii="SimSun" w:hAnsi="SimSun" w:eastAsia="SimSun" w:cs="SimSun"/>
          <w:sz w:val="39"/>
          <w:szCs w:val="39"/>
          <w:spacing w:val="1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3"/>
        </w:rPr>
        <w:t>火灾结果，有4次都是1只喷头动作就把火扑灭，</w:t>
      </w:r>
      <w:r>
        <w:rPr>
          <w:rFonts w:ascii="SimSun" w:hAnsi="SimSun" w:eastAsia="SimSun" w:cs="SimSun"/>
          <w:sz w:val="39"/>
          <w:szCs w:val="39"/>
          <w:spacing w:val="13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3"/>
        </w:rPr>
        <w:t>一次</w:t>
      </w:r>
      <w:r>
        <w:rPr>
          <w:rFonts w:ascii="SimSun" w:hAnsi="SimSun" w:eastAsia="SimSun" w:cs="SimSun"/>
          <w:sz w:val="39"/>
          <w:szCs w:val="39"/>
          <w:spacing w:val="12"/>
        </w:rPr>
        <w:t>5只喷头动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5"/>
        </w:rPr>
        <w:t>作。对5只喷头动作的实验进行分析，发现实验前在木材上有较</w:t>
      </w:r>
      <w:r>
        <w:rPr>
          <w:rFonts w:ascii="SimSun" w:hAnsi="SimSun" w:eastAsia="SimSun" w:cs="SimSun"/>
          <w:sz w:val="39"/>
          <w:szCs w:val="39"/>
          <w:spacing w:val="1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"/>
        </w:rPr>
        <w:t>多毛巾覆盖，水不能直接喷在木材上，而且由于起火时用了</w:t>
      </w:r>
      <w:r>
        <w:rPr>
          <w:rFonts w:ascii="SimSun" w:hAnsi="SimSun" w:eastAsia="SimSun" w:cs="SimSun"/>
          <w:sz w:val="39"/>
          <w:szCs w:val="39"/>
          <w:spacing w:val="1"/>
        </w:rPr>
        <w:t>较多柴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9"/>
        </w:rPr>
        <w:t>油，产生大量烟，造成共5只喷头动作，但整个</w:t>
      </w:r>
      <w:r>
        <w:rPr>
          <w:rFonts w:ascii="SimSun" w:hAnsi="SimSun" w:eastAsia="SimSun" w:cs="SimSun"/>
          <w:sz w:val="39"/>
          <w:szCs w:val="39"/>
          <w:spacing w:val="8"/>
        </w:rPr>
        <w:t>实验火灾并没有蔓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4"/>
        </w:rPr>
        <w:t>延，共用时15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1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4"/>
        </w:rPr>
        <w:t>将火扑灭。美国</w:t>
      </w:r>
      <w:r>
        <w:rPr>
          <w:rFonts w:ascii="Times New Roman" w:hAnsi="Times New Roman" w:eastAsia="Times New Roman" w:cs="Times New Roman"/>
          <w:sz w:val="39"/>
          <w:szCs w:val="39"/>
        </w:rPr>
        <w:t>NFPA</w:t>
      </w:r>
      <w:r>
        <w:rPr>
          <w:rFonts w:ascii="Times New Roman" w:hAnsi="Times New Roman" w:eastAsia="Times New Roman" w:cs="Times New Roman"/>
          <w:sz w:val="39"/>
          <w:szCs w:val="39"/>
          <w:spacing w:val="14"/>
        </w:rPr>
        <w:t>13   </w:t>
      </w:r>
      <w:r>
        <w:rPr>
          <w:rFonts w:ascii="SimSun" w:hAnsi="SimSun" w:eastAsia="SimSun" w:cs="SimSun"/>
          <w:sz w:val="39"/>
          <w:szCs w:val="39"/>
          <w:spacing w:val="14"/>
        </w:rPr>
        <w:t>有关规</w:t>
      </w:r>
      <w:r>
        <w:rPr>
          <w:rFonts w:ascii="SimSun" w:hAnsi="SimSun" w:eastAsia="SimSun" w:cs="SimSun"/>
          <w:sz w:val="39"/>
          <w:szCs w:val="39"/>
          <w:spacing w:val="13"/>
        </w:rPr>
        <w:t>定，采用快速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8"/>
        </w:rPr>
        <w:t>反应喷头的自动喷水灭火系统，其作用面积可以减少40%,按照</w:t>
      </w:r>
      <w:r>
        <w:rPr>
          <w:rFonts w:ascii="SimSun" w:hAnsi="SimSun" w:eastAsia="SimSun" w:cs="SimSun"/>
          <w:sz w:val="39"/>
          <w:szCs w:val="39"/>
          <w:spacing w:val="1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现行国家标准《自动喷水灭火系统设计规范》GB</w:t>
      </w:r>
      <w:r>
        <w:rPr>
          <w:rFonts w:ascii="SimSun" w:hAnsi="SimSun" w:eastAsia="SimSun" w:cs="SimSun"/>
          <w:sz w:val="39"/>
          <w:szCs w:val="39"/>
          <w:spacing w:val="57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3"/>
        </w:rPr>
        <w:t>50084规定，轻、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6"/>
        </w:rPr>
        <w:t>中危险级系统的作用面积为160</w:t>
      </w:r>
      <w:r>
        <w:rPr>
          <w:rFonts w:ascii="Times New Roman" w:hAnsi="Times New Roman" w:eastAsia="Times New Roman" w:cs="Times New Roman"/>
          <w:sz w:val="39"/>
          <w:szCs w:val="39"/>
          <w:spacing w:val="6"/>
        </w:rPr>
        <w:t>m²,</w:t>
      </w:r>
      <w:r>
        <w:rPr>
          <w:rFonts w:ascii="Times New Roman" w:hAnsi="Times New Roman" w:eastAsia="Times New Roman" w:cs="Times New Roman"/>
          <w:sz w:val="39"/>
          <w:szCs w:val="39"/>
          <w:spacing w:val="85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54"/>
        </w:rPr>
        <w:t>如减少40%,作用面积为160</w:t>
      </w:r>
    </w:p>
    <w:p>
      <w:pPr>
        <w:spacing w:line="290" w:lineRule="auto"/>
        <w:sectPr>
          <w:footerReference w:type="default" r:id="rId38"/>
          <w:pgSz w:w="14000" w:h="21040"/>
          <w:pgMar w:top="1762" w:right="1234" w:bottom="1054" w:left="1090" w:header="0" w:footer="548" w:gutter="0"/>
        </w:sectPr>
        <w:rPr>
          <w:rFonts w:ascii="SimSun" w:hAnsi="SimSun" w:eastAsia="SimSun" w:cs="SimSun"/>
          <w:sz w:val="39"/>
          <w:szCs w:val="39"/>
        </w:rPr>
      </w:pPr>
    </w:p>
    <w:p>
      <w:pPr>
        <w:ind w:right="174"/>
        <w:spacing w:before="86" w:line="257" w:lineRule="auto"/>
        <w:jc w:val="both"/>
        <w:rPr>
          <w:rFonts w:ascii="SimSun" w:hAnsi="SimSun" w:eastAsia="SimSun" w:cs="SimSun"/>
          <w:sz w:val="39"/>
          <w:szCs w:val="39"/>
        </w:rPr>
      </w:pPr>
      <w:bookmarkStart w:name="bookmark43" w:id="67"/>
      <w:bookmarkEnd w:id="67"/>
      <w:bookmarkStart w:name="bookmark44" w:id="68"/>
      <w:bookmarkEnd w:id="68"/>
      <w:bookmarkStart w:name="bookmark45" w:id="69"/>
      <w:bookmarkEnd w:id="69"/>
      <w:bookmarkStart w:name="bookmark46" w:id="70"/>
      <w:bookmarkEnd w:id="70"/>
      <w:r>
        <w:rPr>
          <w:rFonts w:ascii="Times New Roman" w:hAnsi="Times New Roman" w:eastAsia="Times New Roman" w:cs="Times New Roman"/>
          <w:sz w:val="39"/>
          <w:szCs w:val="39"/>
          <w:spacing w:val="11"/>
        </w:rPr>
        <w:t>×(1-40%)=96m²,        </w:t>
      </w:r>
      <w:r>
        <w:rPr>
          <w:rFonts w:ascii="SimSun" w:hAnsi="SimSun" w:eastAsia="SimSun" w:cs="SimSun"/>
          <w:sz w:val="39"/>
          <w:szCs w:val="39"/>
          <w:spacing w:val="11"/>
        </w:rPr>
        <w:t>大约相当于7只喷头同时动作喷水。根据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7"/>
        </w:rPr>
        <w:t>工程实际和实验结果，确定系统其作用面积最大100</w:t>
      </w:r>
      <w:r>
        <w:rPr>
          <w:rFonts w:ascii="Times New Roman" w:hAnsi="Times New Roman" w:eastAsia="Times New Roman" w:cs="Times New Roman"/>
          <w:sz w:val="39"/>
          <w:szCs w:val="39"/>
          <w:spacing w:val="-7"/>
        </w:rPr>
        <w:t>m², </w:t>
      </w:r>
      <w:r>
        <w:rPr>
          <w:rFonts w:ascii="SimSun" w:hAnsi="SimSun" w:eastAsia="SimSun" w:cs="SimSun"/>
          <w:sz w:val="39"/>
          <w:szCs w:val="39"/>
          <w:spacing w:val="-7"/>
        </w:rPr>
        <w:t>最小作用</w:t>
      </w:r>
      <w:r>
        <w:rPr>
          <w:rFonts w:ascii="SimSun" w:hAnsi="SimSun" w:eastAsia="SimSun" w:cs="SimSun"/>
          <w:sz w:val="39"/>
          <w:szCs w:val="39"/>
          <w:spacing w:val="1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"/>
        </w:rPr>
        <w:t>面积不宜小于80</w:t>
      </w:r>
      <w:r>
        <w:rPr>
          <w:rFonts w:ascii="Times New Roman" w:hAnsi="Times New Roman" w:eastAsia="Times New Roman" w:cs="Times New Roman"/>
          <w:sz w:val="39"/>
          <w:szCs w:val="39"/>
          <w:spacing w:val="-1"/>
        </w:rPr>
        <w:t>m² </w:t>
      </w:r>
      <w:r>
        <w:rPr>
          <w:rFonts w:ascii="SimSun" w:hAnsi="SimSun" w:eastAsia="SimSun" w:cs="SimSun"/>
          <w:sz w:val="39"/>
          <w:szCs w:val="39"/>
          <w:spacing w:val="-1"/>
        </w:rPr>
        <w:t>是比较科学的。</w:t>
      </w:r>
    </w:p>
    <w:p>
      <w:pPr>
        <w:ind w:left="3855"/>
        <w:spacing w:before="354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0"/>
        </w:rPr>
        <w:t>3.4</w:t>
      </w:r>
      <w:r>
        <w:rPr>
          <w:rFonts w:ascii="SimSun" w:hAnsi="SimSun" w:eastAsia="SimSun" w:cs="SimSun"/>
          <w:sz w:val="39"/>
          <w:szCs w:val="39"/>
          <w:spacing w:val="186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0"/>
        </w:rPr>
        <w:t>喷头及其布置</w:t>
      </w:r>
    </w:p>
    <w:p>
      <w:pPr>
        <w:pStyle w:val="BodyText"/>
        <w:spacing w:line="322" w:lineRule="auto"/>
        <w:rPr/>
      </w:pPr>
      <w:r/>
    </w:p>
    <w:p>
      <w:pPr>
        <w:spacing w:before="127" w:line="263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18"/>
        </w:rPr>
        <w:t>3.4.1</w:t>
      </w:r>
      <w:r>
        <w:rPr>
          <w:rFonts w:ascii="SimSun" w:hAnsi="SimSun" w:eastAsia="SimSun" w:cs="SimSun"/>
          <w:sz w:val="39"/>
          <w:szCs w:val="39"/>
          <w:spacing w:val="20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18"/>
        </w:rPr>
        <w:t>通过模拟2次客厅火灾和5次小型公共场所火灾试验结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7"/>
        </w:rPr>
        <w:t>果显示：喷头动作时间分别为3</w:t>
      </w:r>
      <w:r>
        <w:rPr>
          <w:rFonts w:ascii="Times New Roman" w:hAnsi="Times New Roman" w:eastAsia="Times New Roman" w:cs="Times New Roman"/>
          <w:sz w:val="39"/>
          <w:szCs w:val="39"/>
        </w:rPr>
        <w:t>min</w:t>
      </w:r>
      <w:r>
        <w:rPr>
          <w:rFonts w:ascii="Times New Roman" w:hAnsi="Times New Roman" w:eastAsia="Times New Roman" w:cs="Times New Roman"/>
          <w:sz w:val="39"/>
          <w:szCs w:val="39"/>
          <w:spacing w:val="7"/>
        </w:rPr>
        <w:t>44s</w:t>
      </w:r>
      <w:r>
        <w:rPr>
          <w:rFonts w:ascii="Times New Roman" w:hAnsi="Times New Roman" w:eastAsia="Times New Roman" w:cs="Times New Roman"/>
          <w:sz w:val="39"/>
          <w:szCs w:val="39"/>
          <w:spacing w:val="-5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7"/>
        </w:rPr>
        <w:t>、</w:t>
      </w:r>
      <w:r>
        <w:rPr>
          <w:rFonts w:ascii="Times New Roman" w:hAnsi="Times New Roman" w:eastAsia="Times New Roman" w:cs="Times New Roman"/>
          <w:sz w:val="39"/>
          <w:szCs w:val="39"/>
          <w:spacing w:val="7"/>
        </w:rPr>
        <w:t>7s</w:t>
      </w:r>
      <w:r>
        <w:rPr>
          <w:rFonts w:ascii="SimSun" w:hAnsi="SimSun" w:eastAsia="SimSun" w:cs="SimSun"/>
          <w:sz w:val="39"/>
          <w:szCs w:val="39"/>
          <w:spacing w:val="7"/>
        </w:rPr>
        <w:t>(此次用汽油点火)、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3"/>
        </w:rPr>
        <w:t>2min44s、4min40s、2min54s、4min07s、4min30s,除去用汽油点火</w:t>
      </w:r>
      <w:r>
        <w:rPr>
          <w:rFonts w:ascii="SimSun" w:hAnsi="SimSun" w:eastAsia="SimSun" w:cs="SimSun"/>
          <w:sz w:val="39"/>
          <w:szCs w:val="39"/>
          <w:spacing w:val="7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1"/>
        </w:rPr>
        <w:t>的一次实验，平均时间3</w:t>
      </w:r>
      <w:r>
        <w:rPr>
          <w:rFonts w:ascii="Times New Roman" w:hAnsi="Times New Roman" w:eastAsia="Times New Roman" w:cs="Times New Roman"/>
          <w:sz w:val="39"/>
          <w:szCs w:val="39"/>
          <w:spacing w:val="-1"/>
        </w:rPr>
        <w:t>min18s</w:t>
      </w:r>
      <w:r>
        <w:rPr>
          <w:rFonts w:ascii="Times New Roman" w:hAnsi="Times New Roman" w:eastAsia="Times New Roman" w:cs="Times New Roman"/>
          <w:sz w:val="39"/>
          <w:szCs w:val="39"/>
          <w:spacing w:val="-2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"/>
        </w:rPr>
        <w:t>。故快速响应喷头在点火到喷头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4"/>
        </w:rPr>
        <w:t>动作一般约3</w:t>
      </w:r>
      <w:r>
        <w:rPr>
          <w:rFonts w:ascii="Times New Roman" w:hAnsi="Times New Roman" w:eastAsia="Times New Roman" w:cs="Times New Roman"/>
          <w:sz w:val="39"/>
          <w:szCs w:val="39"/>
          <w:spacing w:val="-4"/>
        </w:rPr>
        <w:t>min </w:t>
      </w:r>
      <w:r>
        <w:rPr>
          <w:rFonts w:ascii="SimSun" w:hAnsi="SimSun" w:eastAsia="SimSun" w:cs="SimSun"/>
          <w:sz w:val="39"/>
          <w:szCs w:val="39"/>
          <w:spacing w:val="-4"/>
        </w:rPr>
        <w:t>左右，由于喷头动作及时，火灾发展规模较</w:t>
      </w:r>
      <w:r>
        <w:rPr>
          <w:rFonts w:ascii="SimSun" w:hAnsi="SimSun" w:eastAsia="SimSun" w:cs="SimSun"/>
          <w:sz w:val="39"/>
          <w:szCs w:val="39"/>
          <w:spacing w:val="-5"/>
        </w:rPr>
        <w:t>少，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8"/>
        </w:rPr>
        <w:t>喷头动作个数少，在较短的时间内能够将火灾控制在较小规模，而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7"/>
        </w:rPr>
        <w:t>且用时不多将火扑灭。快速响应喷头的热敏性能指标——响应时</w:t>
      </w:r>
      <w:r>
        <w:rPr>
          <w:rFonts w:ascii="SimSun" w:hAnsi="SimSun" w:eastAsia="SimSun" w:cs="SimSun"/>
          <w:sz w:val="39"/>
          <w:szCs w:val="39"/>
          <w:spacing w:val="1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9"/>
        </w:rPr>
        <w:t>间指数</w:t>
      </w:r>
      <w:r>
        <w:rPr>
          <w:rFonts w:ascii="Times New Roman" w:hAnsi="Times New Roman" w:eastAsia="Times New Roman" w:cs="Times New Roman"/>
          <w:sz w:val="39"/>
          <w:szCs w:val="39"/>
        </w:rPr>
        <w:t>RTI</w:t>
      </w:r>
      <w:r>
        <w:rPr>
          <w:rFonts w:ascii="Times New Roman" w:hAnsi="Times New Roman" w:eastAsia="Times New Roman" w:cs="Times New Roman"/>
          <w:sz w:val="39"/>
          <w:szCs w:val="39"/>
          <w:spacing w:val="9"/>
        </w:rPr>
        <w:t>≤50(m·s)0.5,</w:t>
      </w:r>
      <w:r>
        <w:rPr>
          <w:rFonts w:ascii="Times New Roman" w:hAnsi="Times New Roman" w:eastAsia="Times New Roman" w:cs="Times New Roman"/>
          <w:sz w:val="39"/>
          <w:szCs w:val="39"/>
          <w:spacing w:val="5"/>
        </w:rPr>
        <w:t xml:space="preserve">        </w:t>
      </w:r>
      <w:r>
        <w:rPr>
          <w:rFonts w:ascii="SimSun" w:hAnsi="SimSun" w:eastAsia="SimSun" w:cs="SimSun"/>
          <w:sz w:val="39"/>
          <w:szCs w:val="39"/>
          <w:spacing w:val="9"/>
        </w:rPr>
        <w:t>标准反应喷头</w:t>
      </w:r>
      <w:r>
        <w:rPr>
          <w:rFonts w:ascii="Times New Roman" w:hAnsi="Times New Roman" w:eastAsia="Times New Roman" w:cs="Times New Roman"/>
          <w:sz w:val="39"/>
          <w:szCs w:val="39"/>
        </w:rPr>
        <w:t>RTI</w:t>
      </w:r>
      <w:r>
        <w:rPr>
          <w:rFonts w:ascii="Times New Roman" w:hAnsi="Times New Roman" w:eastAsia="Times New Roman" w:cs="Times New Roman"/>
          <w:sz w:val="39"/>
          <w:szCs w:val="39"/>
          <w:spacing w:val="9"/>
        </w:rPr>
        <w:t>≥80(m·s)0.5</w:t>
      </w:r>
      <w:r>
        <w:rPr>
          <w:rFonts w:ascii="SimSun" w:hAnsi="SimSun" w:eastAsia="SimSun" w:cs="SimSun"/>
          <w:sz w:val="39"/>
          <w:szCs w:val="39"/>
          <w:spacing w:val="9"/>
        </w:rPr>
        <w:t>。</w:t>
      </w:r>
    </w:p>
    <w:p>
      <w:pPr>
        <w:ind w:right="69"/>
        <w:spacing w:before="115" w:line="276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spacing w:val="-16"/>
        </w:rPr>
        <w:t>RTI</w:t>
      </w:r>
      <w:r>
        <w:rPr>
          <w:rFonts w:ascii="Times New Roman" w:hAnsi="Times New Roman" w:eastAsia="Times New Roman" w:cs="Times New Roman"/>
          <w:sz w:val="39"/>
          <w:szCs w:val="39"/>
          <w:spacing w:val="51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6"/>
        </w:rPr>
        <w:t>值越大，喷头反应越慢；</w:t>
      </w:r>
      <w:r>
        <w:rPr>
          <w:rFonts w:ascii="Times New Roman" w:hAnsi="Times New Roman" w:eastAsia="Times New Roman" w:cs="Times New Roman"/>
          <w:sz w:val="39"/>
          <w:szCs w:val="39"/>
          <w:spacing w:val="-16"/>
        </w:rPr>
        <w:t>RTI</w:t>
      </w:r>
      <w:r>
        <w:rPr>
          <w:rFonts w:ascii="Times New Roman" w:hAnsi="Times New Roman" w:eastAsia="Times New Roman" w:cs="Times New Roman"/>
          <w:sz w:val="39"/>
          <w:szCs w:val="39"/>
          <w:spacing w:val="3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6"/>
        </w:rPr>
        <w:t>值越小，喷头反应越</w:t>
      </w:r>
      <w:r>
        <w:rPr>
          <w:rFonts w:ascii="SimSun" w:hAnsi="SimSun" w:eastAsia="SimSun" w:cs="SimSun"/>
          <w:sz w:val="39"/>
          <w:szCs w:val="39"/>
          <w:spacing w:val="-17"/>
        </w:rPr>
        <w:t>灵敏。快速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"/>
        </w:rPr>
        <w:t>响应喷头的动作时间较8</w:t>
      </w:r>
      <w:r>
        <w:rPr>
          <w:rFonts w:ascii="Times New Roman" w:hAnsi="Times New Roman" w:eastAsia="Times New Roman" w:cs="Times New Roman"/>
          <w:sz w:val="39"/>
          <w:szCs w:val="39"/>
          <w:spacing w:val="-1"/>
        </w:rPr>
        <w:t>mm</w:t>
      </w:r>
      <w:r>
        <w:rPr>
          <w:rFonts w:ascii="Times New Roman" w:hAnsi="Times New Roman" w:eastAsia="Times New Roman" w:cs="Times New Roman"/>
          <w:sz w:val="39"/>
          <w:szCs w:val="39"/>
          <w:spacing w:val="-21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"/>
        </w:rPr>
        <w:t>玻璃泡喷头快5倍，快速响应</w:t>
      </w:r>
      <w:r>
        <w:rPr>
          <w:rFonts w:ascii="SimSun" w:hAnsi="SimSun" w:eastAsia="SimSun" w:cs="SimSun"/>
          <w:sz w:val="39"/>
          <w:szCs w:val="39"/>
          <w:spacing w:val="-2"/>
        </w:rPr>
        <w:t>喷头热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8"/>
        </w:rPr>
        <w:t>敏性能明显高于标准响应喷头，可在火场中提前动作，可以做</w:t>
      </w:r>
      <w:r>
        <w:rPr>
          <w:rFonts w:ascii="SimSun" w:hAnsi="SimSun" w:eastAsia="SimSun" w:cs="SimSun"/>
          <w:sz w:val="39"/>
          <w:szCs w:val="39"/>
          <w:spacing w:val="-19"/>
        </w:rPr>
        <w:t>到早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8"/>
        </w:rPr>
        <w:t>期迅速灭火，灭火用水量少，能最大限度地减少人员伤亡和火灾烧</w:t>
      </w:r>
      <w:r>
        <w:rPr>
          <w:rFonts w:ascii="SimSun" w:hAnsi="SimSun" w:eastAsia="SimSun" w:cs="SimSun"/>
          <w:sz w:val="39"/>
          <w:szCs w:val="39"/>
          <w:spacing w:val="1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损与水渍损失。低压喷头是指喷头工作压力比较低，灭火状态下</w:t>
      </w:r>
      <w:r>
        <w:rPr>
          <w:rFonts w:ascii="SimSun" w:hAnsi="SimSun" w:eastAsia="SimSun" w:cs="SimSun"/>
          <w:sz w:val="39"/>
          <w:szCs w:val="39"/>
          <w:spacing w:val="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9"/>
        </w:rPr>
        <w:t>工作压力为0.05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MPa, </w:t>
      </w:r>
      <w:r>
        <w:rPr>
          <w:rFonts w:ascii="SimSun" w:hAnsi="SimSun" w:eastAsia="SimSun" w:cs="SimSun"/>
          <w:sz w:val="39"/>
          <w:szCs w:val="39"/>
          <w:spacing w:val="-9"/>
        </w:rPr>
        <w:t>在压力较低时喷头布水均匀，而且由于喷头</w:t>
      </w:r>
      <w:r>
        <w:rPr>
          <w:rFonts w:ascii="SimSun" w:hAnsi="SimSun" w:eastAsia="SimSun" w:cs="SimSun"/>
          <w:sz w:val="39"/>
          <w:szCs w:val="39"/>
          <w:spacing w:val="16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的</w:t>
      </w:r>
      <w:r>
        <w:rPr>
          <w:rFonts w:ascii="SimSun" w:hAnsi="SimSun" w:eastAsia="SimSun" w:cs="SimSun"/>
          <w:sz w:val="39"/>
          <w:szCs w:val="39"/>
          <w:spacing w:val="-10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K</w:t>
      </w:r>
      <w:r>
        <w:rPr>
          <w:rFonts w:ascii="SimSun" w:hAnsi="SimSun" w:eastAsia="SimSun" w:cs="SimSun"/>
          <w:sz w:val="39"/>
          <w:szCs w:val="39"/>
          <w:spacing w:val="5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系数为57,同样条件下喷头喷水的穿透力强，系统的灭火强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1"/>
        </w:rPr>
        <w:t>度、灭火用水量都相应的减少。</w:t>
      </w:r>
    </w:p>
    <w:p>
      <w:pPr>
        <w:ind w:right="72"/>
        <w:spacing w:before="87" w:line="256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5"/>
        </w:rPr>
        <w:t>3.4.2     </w:t>
      </w:r>
      <w:r>
        <w:rPr>
          <w:rFonts w:ascii="SimSun" w:hAnsi="SimSun" w:eastAsia="SimSun" w:cs="SimSun"/>
          <w:sz w:val="39"/>
          <w:szCs w:val="39"/>
          <w:spacing w:val="-5"/>
        </w:rPr>
        <w:t>快速响应喷头反应灵敏，公称动作温度过低容易造成</w:t>
      </w:r>
      <w:r>
        <w:rPr>
          <w:rFonts w:ascii="SimSun" w:hAnsi="SimSun" w:eastAsia="SimSun" w:cs="SimSun"/>
          <w:sz w:val="39"/>
          <w:szCs w:val="39"/>
          <w:spacing w:val="-6"/>
        </w:rPr>
        <w:t>喷头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8"/>
        </w:rPr>
        <w:t>动作数量增多，并且已为试验所证实，同时为避免喷头延迟动作造</w:t>
      </w:r>
      <w:r>
        <w:rPr>
          <w:rFonts w:ascii="SimSun" w:hAnsi="SimSun" w:eastAsia="SimSun" w:cs="SimSun"/>
          <w:sz w:val="39"/>
          <w:szCs w:val="39"/>
          <w:spacing w:val="15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2"/>
        </w:rPr>
        <w:t>成火势增大，选择喷头时应考虑适当的公称动作温度。</w:t>
      </w:r>
    </w:p>
    <w:p>
      <w:pPr>
        <w:ind w:right="46" w:firstLine="5"/>
        <w:spacing w:before="140" w:line="256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9"/>
        </w:rPr>
        <w:t>3.4.3</w:t>
      </w:r>
      <w:r>
        <w:rPr>
          <w:rFonts w:ascii="SimSun" w:hAnsi="SimSun" w:eastAsia="SimSun" w:cs="SimSun"/>
          <w:sz w:val="39"/>
          <w:szCs w:val="39"/>
          <w:spacing w:val="-9"/>
        </w:rPr>
        <w:t xml:space="preserve">  喷头应均匀布置，主要是考虑到布水均匀性。如喷水布水</w:t>
      </w:r>
      <w:r>
        <w:rPr>
          <w:rFonts w:ascii="SimSun" w:hAnsi="SimSun" w:eastAsia="SimSun" w:cs="SimSun"/>
          <w:sz w:val="39"/>
          <w:szCs w:val="39"/>
          <w:spacing w:val="1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8"/>
        </w:rPr>
        <w:t>受障碍物阻挡，水不能直接喷洒在着火物体上，虽然在一定程度上</w:t>
      </w:r>
      <w:r>
        <w:rPr>
          <w:rFonts w:ascii="SimSun" w:hAnsi="SimSun" w:eastAsia="SimSun" w:cs="SimSun"/>
          <w:sz w:val="39"/>
          <w:szCs w:val="39"/>
          <w:spacing w:val="1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2"/>
        </w:rPr>
        <w:t>可以抑制火灾的蔓延，但不能有效地扑灭火灾。</w:t>
      </w:r>
    </w:p>
    <w:p>
      <w:pPr>
        <w:ind w:right="48"/>
        <w:spacing w:before="145" w:line="252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2"/>
        </w:rPr>
        <w:t>3.4.4    </w:t>
      </w:r>
      <w:r>
        <w:rPr>
          <w:rFonts w:ascii="SimSun" w:hAnsi="SimSun" w:eastAsia="SimSun" w:cs="SimSun"/>
          <w:sz w:val="39"/>
          <w:szCs w:val="39"/>
          <w:spacing w:val="-2"/>
        </w:rPr>
        <w:t>喷头布置在顶板或吊顶下易于接触到火灾热气流，便于喷</w:t>
      </w:r>
      <w:r>
        <w:rPr>
          <w:rFonts w:ascii="SimSun" w:hAnsi="SimSun" w:eastAsia="SimSun" w:cs="SimSun"/>
          <w:sz w:val="39"/>
          <w:szCs w:val="39"/>
          <w:spacing w:val="1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头及时动作。喷头的感温元件如受到光照可能引起误动作，喷头</w:t>
      </w:r>
    </w:p>
    <w:p>
      <w:pPr>
        <w:spacing w:line="252" w:lineRule="auto"/>
        <w:sectPr>
          <w:footerReference w:type="default" r:id="rId39"/>
          <w:pgSz w:w="14180" w:h="19470"/>
          <w:pgMar w:top="1148" w:right="1644" w:bottom="1385" w:left="1620" w:header="0" w:footer="879" w:gutter="0"/>
        </w:sectPr>
        <w:rPr>
          <w:rFonts w:ascii="SimSun" w:hAnsi="SimSun" w:eastAsia="SimSun" w:cs="SimSun"/>
          <w:sz w:val="39"/>
          <w:szCs w:val="39"/>
        </w:rPr>
      </w:pPr>
    </w:p>
    <w:p>
      <w:pPr>
        <w:ind w:right="17"/>
        <w:spacing w:before="90" w:line="295" w:lineRule="auto"/>
        <w:rPr>
          <w:rFonts w:ascii="SimSun" w:hAnsi="SimSun" w:eastAsia="SimSun" w:cs="SimSun"/>
          <w:sz w:val="43"/>
          <w:szCs w:val="43"/>
        </w:rPr>
      </w:pPr>
      <w:bookmarkStart w:name="bookmark47" w:id="71"/>
      <w:bookmarkEnd w:id="71"/>
      <w:bookmarkStart w:name="bookmark48" w:id="72"/>
      <w:bookmarkEnd w:id="72"/>
      <w:bookmarkStart w:name="bookmark49" w:id="73"/>
      <w:bookmarkEnd w:id="73"/>
      <w:r>
        <w:rPr>
          <w:rFonts w:ascii="SimSun" w:hAnsi="SimSun" w:eastAsia="SimSun" w:cs="SimSun"/>
          <w:sz w:val="43"/>
          <w:szCs w:val="43"/>
          <w:spacing w:val="-10"/>
        </w:rPr>
        <w:t>受到其他喷头的影响可能延迟动</w:t>
      </w:r>
      <w:r>
        <w:rPr>
          <w:rFonts w:ascii="KaiTi" w:hAnsi="KaiTi" w:eastAsia="KaiTi" w:cs="KaiTi"/>
          <w:sz w:val="43"/>
          <w:szCs w:val="43"/>
          <w:spacing w:val="-10"/>
        </w:rPr>
        <w:t>作，不利于</w:t>
      </w:r>
      <w:r>
        <w:rPr>
          <w:rFonts w:ascii="SimSun" w:hAnsi="SimSun" w:eastAsia="SimSun" w:cs="SimSun"/>
          <w:sz w:val="43"/>
          <w:szCs w:val="43"/>
          <w:spacing w:val="-10"/>
        </w:rPr>
        <w:t>灭火，喷头的形状</w:t>
      </w:r>
      <w:r>
        <w:rPr>
          <w:rFonts w:ascii="SimSun" w:hAnsi="SimSun" w:eastAsia="SimSun" w:cs="SimSun"/>
          <w:sz w:val="43"/>
          <w:szCs w:val="43"/>
          <w:spacing w:val="-11"/>
        </w:rPr>
        <w:t>受到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9"/>
        </w:rPr>
        <w:t>碰撞将造成布水不均匀，从而影响灭火。</w:t>
      </w:r>
    </w:p>
    <w:p>
      <w:pPr>
        <w:spacing w:before="5" w:line="273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5"/>
        </w:rPr>
        <w:t>3.4.5 本条对喷头的选型作出了规定，主要为了提高系统的灭火</w:t>
      </w:r>
      <w:r>
        <w:rPr>
          <w:rFonts w:ascii="SimSun" w:hAnsi="SimSun" w:eastAsia="SimSun" w:cs="SimSun"/>
          <w:sz w:val="43"/>
          <w:szCs w:val="43"/>
          <w:spacing w:val="1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4"/>
        </w:rPr>
        <w:t>能力，防止因对不同场所选用喷头不当而造成的不必</w:t>
      </w:r>
      <w:r>
        <w:rPr>
          <w:rFonts w:ascii="SimSun" w:hAnsi="SimSun" w:eastAsia="SimSun" w:cs="SimSun"/>
          <w:sz w:val="43"/>
          <w:szCs w:val="43"/>
          <w:spacing w:val="3"/>
        </w:rPr>
        <w:t>要损失。对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1"/>
        </w:rPr>
        <w:t>于通透性、非通透性场所，一般推荐设置直立型或下垂型喷头，如</w:t>
      </w:r>
      <w:r>
        <w:rPr>
          <w:rFonts w:ascii="SimSun" w:hAnsi="SimSun" w:eastAsia="SimSun" w:cs="SimSun"/>
          <w:sz w:val="43"/>
          <w:szCs w:val="43"/>
          <w:spacing w:val="9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0"/>
        </w:rPr>
        <w:t>果的确有困难时，也可采用边墙型喷头。</w:t>
      </w:r>
    </w:p>
    <w:p>
      <w:pPr>
        <w:ind w:right="4"/>
        <w:spacing w:before="128" w:line="264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19"/>
        </w:rPr>
        <w:t>3.4.6 本条对喷头距墙的距离及喷头</w:t>
      </w:r>
      <w:r>
        <w:rPr>
          <w:rFonts w:ascii="SimSun" w:hAnsi="SimSun" w:eastAsia="SimSun" w:cs="SimSun"/>
          <w:sz w:val="43"/>
          <w:szCs w:val="43"/>
          <w:spacing w:val="18"/>
        </w:rPr>
        <w:t>的间距作了规定。喷头距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5"/>
        </w:rPr>
        <w:t>墙的最小距离参考美国标准</w:t>
      </w:r>
      <w:r>
        <w:rPr>
          <w:rFonts w:ascii="Times New Roman" w:hAnsi="Times New Roman" w:eastAsia="Times New Roman" w:cs="Times New Roman"/>
          <w:sz w:val="43"/>
          <w:szCs w:val="43"/>
        </w:rPr>
        <w:t>NFPA</w:t>
      </w:r>
      <w:r>
        <w:rPr>
          <w:rFonts w:ascii="Times New Roman" w:hAnsi="Times New Roman" w:eastAsia="Times New Roman" w:cs="Times New Roman"/>
          <w:sz w:val="43"/>
          <w:szCs w:val="43"/>
          <w:spacing w:val="58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5"/>
        </w:rPr>
        <w:t>13</w:t>
      </w:r>
      <w:r>
        <w:rPr>
          <w:rFonts w:ascii="SimSun" w:hAnsi="SimSun" w:eastAsia="SimSun" w:cs="SimSun"/>
          <w:sz w:val="43"/>
          <w:szCs w:val="43"/>
          <w:spacing w:val="5"/>
        </w:rPr>
        <w:t>《自动喷水灭火系统安装标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27"/>
        </w:rPr>
        <w:t>准》(2002年版)第八章的规定：“喷头距墙的最小距离为4</w:t>
      </w:r>
      <w:r>
        <w:rPr>
          <w:rFonts w:ascii="SimSun" w:hAnsi="SimSun" w:eastAsia="SimSun" w:cs="SimSun"/>
          <w:sz w:val="43"/>
          <w:szCs w:val="43"/>
        </w:rPr>
        <w:t>in</w:t>
      </w:r>
      <w:r>
        <w:rPr>
          <w:rFonts w:ascii="SimSun" w:hAnsi="SimSun" w:eastAsia="SimSun" w:cs="SimSun"/>
          <w:sz w:val="43"/>
          <w:szCs w:val="43"/>
          <w:spacing w:val="13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-1"/>
        </w:rPr>
        <w:t>(102mm)”,</w:t>
      </w:r>
      <w:r>
        <w:rPr>
          <w:rFonts w:ascii="Times New Roman" w:hAnsi="Times New Roman" w:eastAsia="Times New Roman" w:cs="Times New Roman"/>
          <w:sz w:val="43"/>
          <w:szCs w:val="43"/>
          <w:spacing w:val="52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"/>
        </w:rPr>
        <w:t>根据我国的实际情况，定为100</w:t>
      </w:r>
      <w:r>
        <w:rPr>
          <w:rFonts w:ascii="Times New Roman" w:hAnsi="Times New Roman" w:eastAsia="Times New Roman" w:cs="Times New Roman"/>
          <w:sz w:val="43"/>
          <w:szCs w:val="43"/>
          <w:spacing w:val="-1"/>
        </w:rPr>
        <w:t>m</w:t>
      </w:r>
      <w:r>
        <w:rPr>
          <w:rFonts w:ascii="Times New Roman" w:hAnsi="Times New Roman" w:eastAsia="Times New Roman" w:cs="Times New Roman"/>
          <w:sz w:val="43"/>
          <w:szCs w:val="43"/>
          <w:spacing w:val="-2"/>
        </w:rPr>
        <w:t>m</w:t>
      </w:r>
      <w:r>
        <w:rPr>
          <w:rFonts w:ascii="SimSun" w:hAnsi="SimSun" w:eastAsia="SimSun" w:cs="SimSun"/>
          <w:sz w:val="43"/>
          <w:szCs w:val="43"/>
          <w:spacing w:val="-2"/>
        </w:rPr>
        <w:t>。</w:t>
      </w:r>
    </w:p>
    <w:p>
      <w:pPr>
        <w:ind w:right="40" w:firstLine="6"/>
        <w:spacing w:before="193" w:line="263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17"/>
        </w:rPr>
        <w:t>3.4.7</w:t>
      </w:r>
      <w:r>
        <w:rPr>
          <w:rFonts w:ascii="SimSun" w:hAnsi="SimSun" w:eastAsia="SimSun" w:cs="SimSun"/>
          <w:sz w:val="43"/>
          <w:szCs w:val="43"/>
          <w:spacing w:val="17"/>
        </w:rPr>
        <w:t xml:space="preserve"> 本条对喷头设置在走廊的距离作了规定。以地面不留漏</w:t>
      </w:r>
      <w:r>
        <w:rPr>
          <w:rFonts w:ascii="SimSun" w:hAnsi="SimSun" w:eastAsia="SimSun" w:cs="SimSun"/>
          <w:sz w:val="43"/>
          <w:szCs w:val="43"/>
          <w:spacing w:val="6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4"/>
        </w:rPr>
        <w:t>喷空白点为原则。</w:t>
      </w:r>
    </w:p>
    <w:p>
      <w:pPr>
        <w:ind w:right="78" w:firstLine="6"/>
        <w:spacing w:before="111" w:line="256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1"/>
        </w:rPr>
        <w:t>3.4.8</w:t>
      </w:r>
      <w:r>
        <w:rPr>
          <w:rFonts w:ascii="SimSun" w:hAnsi="SimSun" w:eastAsia="SimSun" w:cs="SimSun"/>
          <w:sz w:val="43"/>
          <w:szCs w:val="43"/>
          <w:spacing w:val="1"/>
        </w:rPr>
        <w:t xml:space="preserve"> 为保证喷头及时动作喷水，对直立型及下垂型喷头溅水盘</w:t>
      </w:r>
      <w:r>
        <w:rPr>
          <w:rFonts w:ascii="SimSun" w:hAnsi="SimSun" w:eastAsia="SimSun" w:cs="SimSun"/>
          <w:sz w:val="43"/>
          <w:szCs w:val="43"/>
          <w:spacing w:val="17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6"/>
        </w:rPr>
        <w:t>与顶板的距离作了规定。</w:t>
      </w:r>
    </w:p>
    <w:p>
      <w:pPr>
        <w:ind w:right="48" w:firstLine="6"/>
        <w:spacing w:before="129" w:line="260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14"/>
        </w:rPr>
        <w:t>3.4.9</w:t>
      </w:r>
      <w:r>
        <w:rPr>
          <w:rFonts w:ascii="SimSun" w:hAnsi="SimSun" w:eastAsia="SimSun" w:cs="SimSun"/>
          <w:sz w:val="43"/>
          <w:szCs w:val="43"/>
          <w:spacing w:val="14"/>
        </w:rPr>
        <w:t xml:space="preserve"> 本条对直立式边墙型及水平式边墙型喷头溅水盘与顶板</w:t>
      </w:r>
      <w:r>
        <w:rPr>
          <w:rFonts w:ascii="SimSun" w:hAnsi="SimSun" w:eastAsia="SimSun" w:cs="SimSun"/>
          <w:sz w:val="43"/>
          <w:szCs w:val="43"/>
          <w:spacing w:val="10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4"/>
        </w:rPr>
        <w:t>的距离作了规定，同时对直立式边墙型喷头与背墙的</w:t>
      </w:r>
      <w:r>
        <w:rPr>
          <w:rFonts w:ascii="SimSun" w:hAnsi="SimSun" w:eastAsia="SimSun" w:cs="SimSun"/>
          <w:sz w:val="43"/>
          <w:szCs w:val="43"/>
          <w:spacing w:val="3"/>
        </w:rPr>
        <w:t>距离作了规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3"/>
        </w:rPr>
        <w:t>定。</w:t>
      </w:r>
    </w:p>
    <w:p>
      <w:pPr>
        <w:pStyle w:val="BodyText"/>
        <w:spacing w:line="345" w:lineRule="auto"/>
        <w:rPr/>
      </w:pPr>
      <w:r/>
    </w:p>
    <w:p>
      <w:pPr>
        <w:ind w:left="4646"/>
        <w:spacing w:before="141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3"/>
        </w:rPr>
        <w:t>3.5</w:t>
      </w:r>
      <w:r>
        <w:rPr>
          <w:rFonts w:ascii="SimSun" w:hAnsi="SimSun" w:eastAsia="SimSun" w:cs="SimSun"/>
          <w:sz w:val="43"/>
          <w:szCs w:val="43"/>
          <w:spacing w:val="125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13"/>
        </w:rPr>
        <w:t>供</w:t>
      </w:r>
      <w:r>
        <w:rPr>
          <w:rFonts w:ascii="SimSun" w:hAnsi="SimSun" w:eastAsia="SimSun" w:cs="SimSun"/>
          <w:sz w:val="43"/>
          <w:szCs w:val="43"/>
          <w:spacing w:val="3"/>
        </w:rPr>
        <w:t xml:space="preserve">   </w:t>
      </w:r>
      <w:r>
        <w:rPr>
          <w:rFonts w:ascii="SimSun" w:hAnsi="SimSun" w:eastAsia="SimSun" w:cs="SimSun"/>
          <w:sz w:val="43"/>
          <w:szCs w:val="43"/>
          <w:b/>
          <w:bCs/>
          <w:spacing w:val="-13"/>
        </w:rPr>
        <w:t>水</w:t>
      </w:r>
    </w:p>
    <w:p>
      <w:pPr>
        <w:pStyle w:val="BodyText"/>
        <w:spacing w:line="362" w:lineRule="auto"/>
        <w:rPr/>
      </w:pPr>
      <w:r/>
    </w:p>
    <w:p>
      <w:pPr>
        <w:ind w:right="73"/>
        <w:spacing w:before="140" w:line="261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15"/>
        </w:rPr>
        <w:t>3.5.1 本条是对简易灭火系统供水的规定。由于系统自身的特</w:t>
      </w:r>
      <w:r>
        <w:rPr>
          <w:rFonts w:ascii="SimSun" w:hAnsi="SimSun" w:eastAsia="SimSun" w:cs="SimSun"/>
          <w:sz w:val="43"/>
          <w:szCs w:val="43"/>
          <w:spacing w:val="4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3"/>
        </w:rPr>
        <w:t>点及实用范围，系统供水可根据工程的实际情况选择采用市</w:t>
      </w:r>
      <w:r>
        <w:rPr>
          <w:rFonts w:ascii="SimSun" w:hAnsi="SimSun" w:eastAsia="SimSun" w:cs="SimSun"/>
          <w:sz w:val="43"/>
          <w:szCs w:val="43"/>
          <w:spacing w:val="2"/>
        </w:rPr>
        <w:t>政管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26"/>
        </w:rPr>
        <w:t>网、生活给水管网、屋顶水箱、管道泵从市政管网或储水箱取水</w:t>
      </w:r>
      <w:r>
        <w:rPr>
          <w:rFonts w:ascii="SimSun" w:hAnsi="SimSun" w:eastAsia="SimSun" w:cs="SimSun"/>
          <w:sz w:val="43"/>
          <w:szCs w:val="43"/>
          <w:spacing w:val="-27"/>
        </w:rPr>
        <w:t>、室</w:t>
      </w:r>
      <w:r>
        <w:rPr>
          <w:rFonts w:ascii="SimSun" w:hAnsi="SimSun" w:eastAsia="SimSun" w:cs="SimSun"/>
          <w:sz w:val="43"/>
          <w:szCs w:val="43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-10"/>
        </w:rPr>
        <w:t>内消火栓管道等不同的方式供水。</w:t>
      </w:r>
    </w:p>
    <w:p>
      <w:pPr>
        <w:ind w:right="145" w:firstLine="6"/>
        <w:spacing w:before="210" w:line="229" w:lineRule="auto"/>
        <w:rPr>
          <w:rFonts w:ascii="FangSong" w:hAnsi="FangSong" w:eastAsia="FangSong" w:cs="FangSong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"/>
        </w:rPr>
        <w:t>3.5.2</w:t>
      </w:r>
      <w:r>
        <w:rPr>
          <w:rFonts w:ascii="SimSun" w:hAnsi="SimSun" w:eastAsia="SimSun" w:cs="SimSun"/>
          <w:sz w:val="43"/>
          <w:szCs w:val="43"/>
          <w:spacing w:val="-1"/>
        </w:rPr>
        <w:t xml:space="preserve"> 本条是对简易灭火系统选用市政管网供水时，对市政管网</w:t>
      </w:r>
      <w:r>
        <w:rPr>
          <w:rFonts w:ascii="SimSun" w:hAnsi="SimSun" w:eastAsia="SimSun" w:cs="SimSun"/>
          <w:sz w:val="43"/>
          <w:szCs w:val="43"/>
          <w:spacing w:val="12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-21"/>
        </w:rPr>
        <w:t>的压力和流量的要求。</w:t>
      </w:r>
    </w:p>
    <w:p>
      <w:pPr>
        <w:ind w:right="48"/>
        <w:spacing w:before="255" w:line="258" w:lineRule="auto"/>
        <w:rPr>
          <w:rFonts w:ascii="SimSun" w:hAnsi="SimSun" w:eastAsia="SimSun" w:cs="SimSun"/>
          <w:sz w:val="43"/>
          <w:szCs w:val="43"/>
        </w:rPr>
      </w:pPr>
      <w:r>
        <w:rPr>
          <w:rFonts w:ascii="Times New Roman" w:hAnsi="Times New Roman" w:eastAsia="Times New Roman" w:cs="Times New Roman"/>
          <w:sz w:val="43"/>
          <w:szCs w:val="43"/>
          <w:spacing w:val="14"/>
        </w:rPr>
        <w:t>3.5.3    </w:t>
      </w:r>
      <w:r>
        <w:rPr>
          <w:rFonts w:ascii="SimSun" w:hAnsi="SimSun" w:eastAsia="SimSun" w:cs="SimSun"/>
          <w:sz w:val="43"/>
          <w:szCs w:val="43"/>
          <w:spacing w:val="14"/>
        </w:rPr>
        <w:t>如果是小型公共场所，按照本规程第3.3.1、3.3.4条规</w:t>
      </w:r>
      <w:r>
        <w:rPr>
          <w:rFonts w:ascii="SimSun" w:hAnsi="SimSun" w:eastAsia="SimSun" w:cs="SimSun"/>
          <w:sz w:val="43"/>
          <w:szCs w:val="43"/>
          <w:spacing w:val="5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-6"/>
        </w:rPr>
        <w:t>定，系统设计喷水强度取4.0</w:t>
      </w:r>
      <w:r>
        <w:rPr>
          <w:rFonts w:ascii="Times New Roman" w:hAnsi="Times New Roman" w:eastAsia="Times New Roman" w:cs="Times New Roman"/>
          <w:sz w:val="43"/>
          <w:szCs w:val="43"/>
          <w:spacing w:val="-6"/>
        </w:rPr>
        <w:t>L/(min·m²),     </w:t>
      </w:r>
      <w:r>
        <w:rPr>
          <w:rFonts w:ascii="FangSong" w:hAnsi="FangSong" w:eastAsia="FangSong" w:cs="FangSong"/>
          <w:sz w:val="43"/>
          <w:szCs w:val="43"/>
          <w:spacing w:val="-6"/>
        </w:rPr>
        <w:t>系统作用面积100</w:t>
      </w:r>
      <w:r>
        <w:rPr>
          <w:rFonts w:ascii="Times New Roman" w:hAnsi="Times New Roman" w:eastAsia="Times New Roman" w:cs="Times New Roman"/>
          <w:sz w:val="43"/>
          <w:szCs w:val="43"/>
          <w:spacing w:val="-6"/>
        </w:rPr>
        <w:t>m², </w:t>
      </w:r>
      <w:r>
        <w:rPr>
          <w:rFonts w:ascii="FangSong" w:hAnsi="FangSong" w:eastAsia="FangSong" w:cs="FangSong"/>
          <w:sz w:val="43"/>
          <w:szCs w:val="43"/>
          <w:spacing w:val="-6"/>
        </w:rPr>
        <w:t>则</w:t>
      </w:r>
      <w:r>
        <w:rPr>
          <w:rFonts w:ascii="FangSong" w:hAnsi="FangSong" w:eastAsia="FangSong" w:cs="FangSong"/>
          <w:sz w:val="43"/>
          <w:szCs w:val="43"/>
          <w:spacing w:val="2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16"/>
        </w:rPr>
        <w:t>系统流量</w:t>
      </w:r>
      <w:r>
        <w:rPr>
          <w:rFonts w:ascii="Times New Roman" w:hAnsi="Times New Roman" w:eastAsia="Times New Roman" w:cs="Times New Roman"/>
          <w:sz w:val="43"/>
          <w:szCs w:val="43"/>
          <w:spacing w:val="16"/>
        </w:rPr>
        <w:t>Q</w:t>
      </w:r>
      <w:r>
        <w:rPr>
          <w:rFonts w:ascii="Times New Roman" w:hAnsi="Times New Roman" w:eastAsia="Times New Roman" w:cs="Times New Roman"/>
          <w:sz w:val="43"/>
          <w:szCs w:val="43"/>
          <w:spacing w:val="54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16"/>
        </w:rPr>
        <w:t>为400</w:t>
      </w:r>
      <w:r>
        <w:rPr>
          <w:rFonts w:ascii="Times New Roman" w:hAnsi="Times New Roman" w:eastAsia="Times New Roman" w:cs="Times New Roman"/>
          <w:sz w:val="43"/>
          <w:szCs w:val="43"/>
          <w:spacing w:val="16"/>
        </w:rPr>
        <w:t>L/</w:t>
      </w:r>
      <w:r>
        <w:rPr>
          <w:rFonts w:ascii="Times New Roman" w:hAnsi="Times New Roman" w:eastAsia="Times New Roman" w:cs="Times New Roman"/>
          <w:sz w:val="43"/>
          <w:szCs w:val="43"/>
        </w:rPr>
        <w:t>min</w:t>
      </w:r>
      <w:r>
        <w:rPr>
          <w:rFonts w:ascii="Times New Roman" w:hAnsi="Times New Roman" w:eastAsia="Times New Roman" w:cs="Times New Roman"/>
          <w:sz w:val="43"/>
          <w:szCs w:val="43"/>
          <w:spacing w:val="16"/>
        </w:rPr>
        <w:t>,  </w:t>
      </w:r>
      <w:r>
        <w:rPr>
          <w:rFonts w:ascii="FangSong" w:hAnsi="FangSong" w:eastAsia="FangSong" w:cs="FangSong"/>
          <w:sz w:val="43"/>
          <w:szCs w:val="43"/>
          <w:spacing w:val="16"/>
        </w:rPr>
        <w:t>公称外径60</w:t>
      </w:r>
      <w:r>
        <w:rPr>
          <w:rFonts w:ascii="FangSong" w:hAnsi="FangSong" w:eastAsia="FangSong" w:cs="FangSong"/>
          <w:sz w:val="43"/>
          <w:szCs w:val="43"/>
          <w:spacing w:val="-128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16"/>
        </w:rPr>
        <w:t>.3</w:t>
      </w:r>
      <w:r>
        <w:rPr>
          <w:rFonts w:ascii="Times New Roman" w:hAnsi="Times New Roman" w:eastAsia="Times New Roman" w:cs="Times New Roman"/>
          <w:sz w:val="43"/>
          <w:szCs w:val="43"/>
        </w:rPr>
        <w:t>mm</w:t>
      </w:r>
      <w:r>
        <w:rPr>
          <w:rFonts w:ascii="Times New Roman" w:hAnsi="Times New Roman" w:eastAsia="Times New Roman" w:cs="Times New Roman"/>
          <w:sz w:val="43"/>
          <w:szCs w:val="43"/>
          <w:spacing w:val="78"/>
        </w:rPr>
        <w:t xml:space="preserve"> </w:t>
      </w:r>
      <w:r>
        <w:rPr>
          <w:rFonts w:ascii="FangSong" w:hAnsi="FangSong" w:eastAsia="FangSong" w:cs="FangSong"/>
          <w:sz w:val="43"/>
          <w:szCs w:val="43"/>
          <w:spacing w:val="16"/>
        </w:rPr>
        <w:t>的管道，其内径为</w:t>
      </w:r>
      <w:r>
        <w:rPr>
          <w:rFonts w:ascii="FangSong" w:hAnsi="FangSong" w:eastAsia="FangSong" w:cs="FangSong"/>
          <w:sz w:val="43"/>
          <w:szCs w:val="43"/>
        </w:rPr>
        <w:t xml:space="preserve"> </w:t>
      </w:r>
      <w:r>
        <w:rPr>
          <w:rFonts w:ascii="Times New Roman" w:hAnsi="Times New Roman" w:eastAsia="Times New Roman" w:cs="Times New Roman"/>
          <w:sz w:val="43"/>
          <w:szCs w:val="43"/>
          <w:spacing w:val="5"/>
        </w:rPr>
        <w:t>53</w:t>
      </w:r>
      <w:r>
        <w:rPr>
          <w:rFonts w:ascii="Times New Roman" w:hAnsi="Times New Roman" w:eastAsia="Times New Roman" w:cs="Times New Roman"/>
          <w:sz w:val="43"/>
          <w:szCs w:val="43"/>
        </w:rPr>
        <w:t>mm</w:t>
      </w:r>
      <w:r>
        <w:rPr>
          <w:rFonts w:ascii="Times New Roman" w:hAnsi="Times New Roman" w:eastAsia="Times New Roman" w:cs="Times New Roman"/>
          <w:sz w:val="43"/>
          <w:szCs w:val="43"/>
          <w:spacing w:val="5"/>
        </w:rPr>
        <w:t>,</w:t>
      </w:r>
      <w:r>
        <w:rPr>
          <w:rFonts w:ascii="SimSun" w:hAnsi="SimSun" w:eastAsia="SimSun" w:cs="SimSun"/>
          <w:sz w:val="43"/>
          <w:szCs w:val="43"/>
          <w:spacing w:val="5"/>
        </w:rPr>
        <w:t>按式</w:t>
      </w:r>
      <w:r>
        <w:rPr>
          <w:rFonts w:ascii="Times New Roman" w:hAnsi="Times New Roman" w:eastAsia="Times New Roman" w:cs="Times New Roman"/>
          <w:sz w:val="43"/>
          <w:szCs w:val="43"/>
          <w:spacing w:val="5"/>
        </w:rPr>
        <w:t>Q=πd²v/4,    </w:t>
      </w:r>
      <w:r>
        <w:rPr>
          <w:rFonts w:ascii="SimSun" w:hAnsi="SimSun" w:eastAsia="SimSun" w:cs="SimSun"/>
          <w:sz w:val="43"/>
          <w:szCs w:val="43"/>
          <w:spacing w:val="5"/>
        </w:rPr>
        <w:t>则管道内水流</w:t>
      </w:r>
      <w:r>
        <w:rPr>
          <w:rFonts w:ascii="SimSun" w:hAnsi="SimSun" w:eastAsia="SimSun" w:cs="SimSun"/>
          <w:sz w:val="43"/>
          <w:szCs w:val="43"/>
          <w:spacing w:val="4"/>
        </w:rPr>
        <w:t>速度</w:t>
      </w:r>
      <w:r>
        <w:rPr>
          <w:rFonts w:ascii="Times New Roman" w:hAnsi="Times New Roman" w:eastAsia="Times New Roman" w:cs="Times New Roman"/>
          <w:sz w:val="43"/>
          <w:szCs w:val="43"/>
          <w:spacing w:val="4"/>
        </w:rPr>
        <w:t>v </w:t>
      </w:r>
      <w:r>
        <w:rPr>
          <w:rFonts w:ascii="SimSun" w:hAnsi="SimSun" w:eastAsia="SimSun" w:cs="SimSun"/>
          <w:sz w:val="43"/>
          <w:szCs w:val="43"/>
          <w:spacing w:val="4"/>
        </w:rPr>
        <w:t>为3</w:t>
      </w:r>
      <w:r>
        <w:rPr>
          <w:rFonts w:ascii="SimSun" w:hAnsi="SimSun" w:eastAsia="SimSun" w:cs="SimSun"/>
          <w:sz w:val="43"/>
          <w:szCs w:val="43"/>
          <w:spacing w:val="-104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4"/>
        </w:rPr>
        <w:t>.</w:t>
      </w:r>
      <w:r>
        <w:rPr>
          <w:rFonts w:ascii="SimSun" w:hAnsi="SimSun" w:eastAsia="SimSun" w:cs="SimSun"/>
          <w:sz w:val="43"/>
          <w:szCs w:val="43"/>
          <w:spacing w:val="-111"/>
        </w:rPr>
        <w:t xml:space="preserve"> </w:t>
      </w:r>
      <w:r>
        <w:rPr>
          <w:rFonts w:ascii="SimSun" w:hAnsi="SimSun" w:eastAsia="SimSun" w:cs="SimSun"/>
          <w:sz w:val="43"/>
          <w:szCs w:val="43"/>
          <w:spacing w:val="4"/>
        </w:rPr>
        <w:t>0</w:t>
      </w:r>
      <w:r>
        <w:rPr>
          <w:rFonts w:ascii="Times New Roman" w:hAnsi="Times New Roman" w:eastAsia="Times New Roman" w:cs="Times New Roman"/>
          <w:sz w:val="43"/>
          <w:szCs w:val="43"/>
          <w:spacing w:val="4"/>
        </w:rPr>
        <w:t>m/s</w:t>
      </w:r>
      <w:r>
        <w:rPr>
          <w:rFonts w:ascii="Times New Roman" w:hAnsi="Times New Roman" w:eastAsia="Times New Roman" w:cs="Times New Roman"/>
          <w:sz w:val="43"/>
          <w:szCs w:val="43"/>
          <w:spacing w:val="9"/>
        </w:rPr>
        <w:t xml:space="preserve">  </w:t>
      </w:r>
      <w:r>
        <w:rPr>
          <w:rFonts w:ascii="SimSun" w:hAnsi="SimSun" w:eastAsia="SimSun" w:cs="SimSun"/>
          <w:sz w:val="43"/>
          <w:szCs w:val="43"/>
          <w:spacing w:val="4"/>
        </w:rPr>
        <w:t>左右，为</w:t>
      </w:r>
    </w:p>
    <w:p>
      <w:pPr>
        <w:ind w:left="10860"/>
        <w:spacing w:before="360" w:line="23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spacing w:val="-35"/>
        </w:rPr>
        <w:t>·31.</w:t>
      </w:r>
    </w:p>
    <w:p>
      <w:pPr>
        <w:spacing w:line="239" w:lineRule="auto"/>
        <w:sectPr>
          <w:footerReference w:type="default" r:id="rId7"/>
          <w:pgSz w:w="14000" w:h="22440"/>
          <w:pgMar w:top="1600" w:right="1053" w:bottom="400" w:left="749" w:header="0" w:footer="0" w:gutter="0"/>
        </w:sectPr>
        <w:rPr>
          <w:rFonts w:ascii="SimSun" w:hAnsi="SimSun" w:eastAsia="SimSun" w:cs="SimSun"/>
          <w:sz w:val="43"/>
          <w:szCs w:val="43"/>
        </w:rPr>
      </w:pPr>
    </w:p>
    <w:p>
      <w:pPr>
        <w:ind w:right="116"/>
        <w:spacing w:before="80" w:line="249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9"/>
        </w:rPr>
        <w:t>经济流速。对其他场所系统采用公称外径60.3</w:t>
      </w:r>
      <w:r>
        <w:rPr>
          <w:rFonts w:ascii="Times New Roman" w:hAnsi="Times New Roman" w:eastAsia="Times New Roman" w:cs="Times New Roman"/>
          <w:sz w:val="39"/>
          <w:szCs w:val="39"/>
        </w:rPr>
        <w:t>mm</w:t>
      </w:r>
      <w:r>
        <w:rPr>
          <w:rFonts w:ascii="Times New Roman" w:hAnsi="Times New Roman" w:eastAsia="Times New Roman" w:cs="Times New Roman"/>
          <w:sz w:val="39"/>
          <w:szCs w:val="39"/>
          <w:spacing w:val="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9"/>
        </w:rPr>
        <w:t>的管道其管</w:t>
      </w:r>
      <w:r>
        <w:rPr>
          <w:rFonts w:ascii="SimSun" w:hAnsi="SimSun" w:eastAsia="SimSun" w:cs="SimSun"/>
          <w:sz w:val="39"/>
          <w:szCs w:val="39"/>
          <w:spacing w:val="1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"/>
        </w:rPr>
        <w:t>道内水流速度比3.0</w:t>
      </w:r>
      <w:r>
        <w:rPr>
          <w:rFonts w:ascii="Times New Roman" w:hAnsi="Times New Roman" w:eastAsia="Times New Roman" w:cs="Times New Roman"/>
          <w:sz w:val="39"/>
          <w:szCs w:val="39"/>
          <w:spacing w:val="2"/>
        </w:rPr>
        <w:t>m/s</w:t>
      </w:r>
      <w:r>
        <w:rPr>
          <w:rFonts w:ascii="Times New Roman" w:hAnsi="Times New Roman" w:eastAsia="Times New Roman" w:cs="Times New Roman"/>
          <w:sz w:val="39"/>
          <w:szCs w:val="39"/>
          <w:spacing w:val="7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2"/>
        </w:rPr>
        <w:t>小。系统管道不宜过小，这有利于减少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7"/>
        </w:rPr>
        <w:t>管道的水头损失，同时管道内水流速度也不太大。</w:t>
      </w:r>
    </w:p>
    <w:p>
      <w:pPr>
        <w:ind w:right="1"/>
        <w:spacing w:before="120" w:line="247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2"/>
        </w:rPr>
        <w:t>3.5.4</w:t>
      </w:r>
      <w:r>
        <w:rPr>
          <w:rFonts w:ascii="SimSun" w:hAnsi="SimSun" w:eastAsia="SimSun" w:cs="SimSun"/>
          <w:sz w:val="39"/>
          <w:szCs w:val="39"/>
          <w:spacing w:val="51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12"/>
        </w:rPr>
        <w:t>本条对采用屋顶水箱供水的简易灭火系统，其供水管道的</w:t>
      </w:r>
      <w:r>
        <w:rPr>
          <w:rFonts w:ascii="SimSun" w:hAnsi="SimSun" w:eastAsia="SimSun" w:cs="SimSun"/>
          <w:sz w:val="39"/>
          <w:szCs w:val="39"/>
          <w:spacing w:val="1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9"/>
        </w:rPr>
        <w:t>管径所作规定，同时要求屋顶水箱保证有30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min </w:t>
      </w:r>
      <w:r>
        <w:rPr>
          <w:rFonts w:ascii="SimSun" w:hAnsi="SimSun" w:eastAsia="SimSun" w:cs="SimSun"/>
          <w:sz w:val="39"/>
          <w:szCs w:val="39"/>
          <w:spacing w:val="-9"/>
        </w:rPr>
        <w:t>系统用水</w:t>
      </w:r>
      <w:r>
        <w:rPr>
          <w:rFonts w:ascii="SimSun" w:hAnsi="SimSun" w:eastAsia="SimSun" w:cs="SimSun"/>
          <w:sz w:val="39"/>
          <w:szCs w:val="39"/>
          <w:spacing w:val="-10"/>
        </w:rPr>
        <w:t>量。</w:t>
      </w:r>
    </w:p>
    <w:p>
      <w:pPr>
        <w:spacing w:before="105" w:line="250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2"/>
        </w:rPr>
        <w:t>3.5.5</w:t>
      </w:r>
      <w:r>
        <w:rPr>
          <w:rFonts w:ascii="SimSun" w:hAnsi="SimSun" w:eastAsia="SimSun" w:cs="SimSun"/>
          <w:sz w:val="39"/>
          <w:szCs w:val="39"/>
          <w:spacing w:val="52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12"/>
        </w:rPr>
        <w:t>对要求设置管道增压泵的系统，其备用泵的设置不作特别</w:t>
      </w:r>
      <w:r>
        <w:rPr>
          <w:rFonts w:ascii="SimSun" w:hAnsi="SimSun" w:eastAsia="SimSun" w:cs="SimSun"/>
          <w:sz w:val="39"/>
          <w:szCs w:val="39"/>
          <w:spacing w:val="1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6"/>
        </w:rPr>
        <w:t>要求，有条件也可设置备用泵。对管道增压泵的流量和扬程</w:t>
      </w:r>
      <w:r>
        <w:rPr>
          <w:rFonts w:ascii="SimSun" w:hAnsi="SimSun" w:eastAsia="SimSun" w:cs="SimSun"/>
          <w:sz w:val="39"/>
          <w:szCs w:val="39"/>
          <w:spacing w:val="-7"/>
        </w:rPr>
        <w:t>作了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7"/>
        </w:rPr>
        <w:t>规定，即应满足系统所需流量和压力的要求。</w:t>
      </w:r>
    </w:p>
    <w:p>
      <w:pPr>
        <w:pStyle w:val="BodyText"/>
        <w:spacing w:line="260" w:lineRule="auto"/>
        <w:rPr/>
      </w:pPr>
      <w:r/>
    </w:p>
    <w:p>
      <w:pPr>
        <w:ind w:left="4045"/>
        <w:spacing w:before="127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6"/>
        </w:rPr>
        <w:t>3.6</w:t>
      </w:r>
      <w:r>
        <w:rPr>
          <w:rFonts w:ascii="SimSun" w:hAnsi="SimSun" w:eastAsia="SimSun" w:cs="SimSun"/>
          <w:sz w:val="39"/>
          <w:szCs w:val="39"/>
          <w:spacing w:val="159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6"/>
        </w:rPr>
        <w:t>管道和附件</w:t>
      </w:r>
    </w:p>
    <w:p>
      <w:pPr>
        <w:pStyle w:val="BodyText"/>
        <w:spacing w:line="303" w:lineRule="auto"/>
        <w:rPr/>
      </w:pPr>
      <w:r/>
    </w:p>
    <w:p>
      <w:pPr>
        <w:ind w:right="13" w:firstLine="5"/>
        <w:spacing w:before="127" w:line="253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9"/>
        </w:rPr>
        <w:t>3.6.1</w:t>
      </w:r>
      <w:r>
        <w:rPr>
          <w:rFonts w:ascii="SimSun" w:hAnsi="SimSun" w:eastAsia="SimSun" w:cs="SimSun"/>
          <w:sz w:val="39"/>
          <w:szCs w:val="39"/>
          <w:spacing w:val="17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9"/>
        </w:rPr>
        <w:t>为了不限制新技术的发展、新产品的使用，本条是对配水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7"/>
        </w:rPr>
        <w:t>管道所采用的管材作了规定，应采用内外壁</w:t>
      </w:r>
      <w:r>
        <w:rPr>
          <w:rFonts w:ascii="SimSun" w:hAnsi="SimSun" w:eastAsia="SimSun" w:cs="SimSun"/>
          <w:sz w:val="39"/>
          <w:szCs w:val="39"/>
          <w:spacing w:val="-8"/>
        </w:rPr>
        <w:t>热镀锌钢管或其他经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4"/>
        </w:rPr>
        <w:t>消防检测认可的管材，同时对管道的连接方式进行了规定。</w:t>
      </w:r>
    </w:p>
    <w:p>
      <w:pPr>
        <w:ind w:right="43"/>
        <w:spacing w:before="158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-6"/>
        </w:rPr>
        <w:t>3.6.2     </w:t>
      </w:r>
      <w:r>
        <w:rPr>
          <w:rFonts w:ascii="SimSun" w:hAnsi="SimSun" w:eastAsia="SimSun" w:cs="SimSun"/>
          <w:sz w:val="39"/>
          <w:szCs w:val="39"/>
          <w:spacing w:val="-6"/>
        </w:rPr>
        <w:t>系统管道设计成均衡系统管网有利于布水均衡，要求管道</w:t>
      </w:r>
      <w:r>
        <w:rPr>
          <w:rFonts w:ascii="SimSun" w:hAnsi="SimSun" w:eastAsia="SimSun" w:cs="SimSun"/>
          <w:sz w:val="39"/>
          <w:szCs w:val="39"/>
          <w:spacing w:val="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1"/>
        </w:rPr>
        <w:t>转弯、变径少，可减少水头损失。</w:t>
      </w:r>
    </w:p>
    <w:p>
      <w:pPr>
        <w:ind w:right="65"/>
        <w:spacing w:before="134" w:line="254" w:lineRule="auto"/>
        <w:rPr>
          <w:rFonts w:ascii="SimSun" w:hAnsi="SimSun" w:eastAsia="SimSun" w:cs="SimSun"/>
          <w:sz w:val="39"/>
          <w:szCs w:val="39"/>
        </w:rPr>
      </w:pPr>
      <w:r>
        <w:rPr>
          <w:rFonts w:ascii="Times New Roman" w:hAnsi="Times New Roman" w:eastAsia="Times New Roman" w:cs="Times New Roman"/>
          <w:sz w:val="39"/>
          <w:szCs w:val="39"/>
          <w:b/>
          <w:bCs/>
          <w:spacing w:val="5"/>
        </w:rPr>
        <w:t>3.6.4     </w:t>
      </w:r>
      <w:r>
        <w:rPr>
          <w:rFonts w:ascii="SimSun" w:hAnsi="SimSun" w:eastAsia="SimSun" w:cs="SimSun"/>
          <w:sz w:val="39"/>
          <w:szCs w:val="39"/>
          <w:spacing w:val="5"/>
        </w:rPr>
        <w:t>要求只在配水管上设置一个水流指示器是根据</w:t>
      </w:r>
      <w:r>
        <w:rPr>
          <w:rFonts w:ascii="SimSun" w:hAnsi="SimSun" w:eastAsia="SimSun" w:cs="SimSun"/>
          <w:sz w:val="39"/>
          <w:szCs w:val="39"/>
          <w:spacing w:val="4"/>
        </w:rPr>
        <w:t>简易灭火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9"/>
        </w:rPr>
        <w:t>系统的特点而确定的，这样还可以减少投资，符</w:t>
      </w:r>
      <w:r>
        <w:rPr>
          <w:rFonts w:ascii="SimSun" w:hAnsi="SimSun" w:eastAsia="SimSun" w:cs="SimSun"/>
          <w:sz w:val="39"/>
          <w:szCs w:val="39"/>
          <w:spacing w:val="-20"/>
        </w:rPr>
        <w:t>合我国国情及工程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3"/>
        </w:rPr>
        <w:t>实际情况。</w:t>
      </w:r>
    </w:p>
    <w:p>
      <w:pPr>
        <w:ind w:right="46" w:firstLine="5"/>
        <w:spacing w:before="133" w:line="253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0"/>
        </w:rPr>
        <w:t>3.6.5</w:t>
      </w:r>
      <w:r>
        <w:rPr>
          <w:rFonts w:ascii="SimSun" w:hAnsi="SimSun" w:eastAsia="SimSun" w:cs="SimSun"/>
          <w:sz w:val="39"/>
          <w:szCs w:val="39"/>
          <w:spacing w:val="16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0"/>
        </w:rPr>
        <w:t>本条规定在系统的最不利点宜设置末端试水装置，其他地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5"/>
        </w:rPr>
        <w:t>方设置试水阀。对于简化型和通用型，如果设置末端试水装置有</w:t>
      </w:r>
      <w:r>
        <w:rPr>
          <w:rFonts w:ascii="SimSun" w:hAnsi="SimSun" w:eastAsia="SimSun" w:cs="SimSun"/>
          <w:sz w:val="39"/>
          <w:szCs w:val="39"/>
          <w:spacing w:val="1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4"/>
        </w:rPr>
        <w:t>困难或者不能解决排水问题时，也可设置放空阀。</w:t>
      </w:r>
    </w:p>
    <w:p>
      <w:pPr>
        <w:ind w:right="13" w:firstLine="5"/>
        <w:spacing w:before="142" w:line="264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9"/>
        </w:rPr>
        <w:t>3.6.6</w:t>
      </w:r>
      <w:r>
        <w:rPr>
          <w:rFonts w:ascii="SimSun" w:hAnsi="SimSun" w:eastAsia="SimSun" w:cs="SimSun"/>
          <w:sz w:val="39"/>
          <w:szCs w:val="39"/>
          <w:spacing w:val="170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9"/>
        </w:rPr>
        <w:t>为提高人民的生活质量，现行国家标准《建筑给水排水设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9"/>
        </w:rPr>
        <w:t>计规范》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GB</w:t>
      </w:r>
      <w:r>
        <w:rPr>
          <w:rFonts w:ascii="Times New Roman" w:hAnsi="Times New Roman" w:eastAsia="Times New Roman" w:cs="Times New Roman"/>
          <w:sz w:val="39"/>
          <w:szCs w:val="39"/>
          <w:spacing w:val="101"/>
        </w:rPr>
        <w:t xml:space="preserve"> 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50015</w:t>
      </w:r>
      <w:r>
        <w:rPr>
          <w:rFonts w:ascii="SimSun" w:hAnsi="SimSun" w:eastAsia="SimSun" w:cs="SimSun"/>
          <w:sz w:val="39"/>
          <w:szCs w:val="39"/>
          <w:spacing w:val="-9"/>
        </w:rPr>
        <w:t>相关条文规定，消防系统如直接从市政管网取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7"/>
        </w:rPr>
        <w:t>水，为防止消防用水回流污染生活用水，在系统管网的入口处应安</w:t>
      </w:r>
      <w:r>
        <w:rPr>
          <w:rFonts w:ascii="SimSun" w:hAnsi="SimSun" w:eastAsia="SimSun" w:cs="SimSun"/>
          <w:sz w:val="39"/>
          <w:szCs w:val="39"/>
          <w:spacing w:val="4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4"/>
        </w:rPr>
        <w:t>装防污染设备。但考虑到全国各地经济差异较</w:t>
      </w:r>
      <w:r>
        <w:rPr>
          <w:rFonts w:ascii="SimSun" w:hAnsi="SimSun" w:eastAsia="SimSun" w:cs="SimSun"/>
          <w:sz w:val="39"/>
          <w:szCs w:val="39"/>
          <w:spacing w:val="-5"/>
        </w:rPr>
        <w:t>大，对安装倒流防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0"/>
        </w:rPr>
        <w:t>止器未强制要求使用。</w:t>
      </w:r>
    </w:p>
    <w:p>
      <w:pPr>
        <w:ind w:right="18" w:firstLine="5"/>
        <w:spacing w:before="178" w:line="25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0"/>
        </w:rPr>
        <w:t>3.6.8</w:t>
      </w:r>
      <w:r>
        <w:rPr>
          <w:rFonts w:ascii="SimSun" w:hAnsi="SimSun" w:eastAsia="SimSun" w:cs="SimSun"/>
          <w:sz w:val="39"/>
          <w:szCs w:val="39"/>
          <w:spacing w:val="16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10"/>
        </w:rPr>
        <w:t>本条对于设置了管道泵的系统在供电、供电线路、电源开</w:t>
      </w:r>
      <w:r>
        <w:rPr>
          <w:rFonts w:ascii="SimSun" w:hAnsi="SimSun" w:eastAsia="SimSun" w:cs="SimSun"/>
          <w:sz w:val="39"/>
          <w:szCs w:val="39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3"/>
        </w:rPr>
        <w:t>关等方面提出了最基本的要求。对于设置了管道泵而且人员集中</w:t>
      </w:r>
      <w:r>
        <w:rPr>
          <w:rFonts w:ascii="SimSun" w:hAnsi="SimSun" w:eastAsia="SimSun" w:cs="SimSun"/>
          <w:sz w:val="39"/>
          <w:szCs w:val="39"/>
          <w:spacing w:val="5"/>
        </w:rPr>
        <w:t xml:space="preserve"> </w:t>
      </w:r>
      <w:bookmarkStart w:name="bookmark50" w:id="74"/>
      <w:bookmarkEnd w:id="74"/>
      <w:bookmarkStart w:name="bookmark51" w:id="75"/>
      <w:bookmarkEnd w:id="75"/>
      <w:bookmarkStart w:name="bookmark52" w:id="76"/>
      <w:bookmarkEnd w:id="76"/>
      <w:r>
        <w:rPr>
          <w:rFonts w:ascii="SimSun" w:hAnsi="SimSun" w:eastAsia="SimSun" w:cs="SimSun"/>
          <w:sz w:val="39"/>
          <w:szCs w:val="39"/>
          <w:spacing w:val="-17"/>
        </w:rPr>
        <w:t>且比较重要的场所，如条件允许，宜增加管道泵的备用电源，主要</w:t>
      </w:r>
    </w:p>
    <w:p>
      <w:pPr>
        <w:spacing w:line="259" w:lineRule="auto"/>
        <w:sectPr>
          <w:footerReference w:type="default" r:id="rId40"/>
          <w:pgSz w:w="14420" w:h="19490"/>
          <w:pgMar w:top="1386" w:right="1818" w:bottom="1224" w:left="1740" w:header="0" w:footer="718" w:gutter="0"/>
        </w:sectPr>
        <w:rPr>
          <w:rFonts w:ascii="SimSun" w:hAnsi="SimSun" w:eastAsia="SimSun" w:cs="SimSun"/>
          <w:sz w:val="39"/>
          <w:szCs w:val="39"/>
        </w:rPr>
      </w:pPr>
    </w:p>
    <w:p>
      <w:pPr>
        <w:pStyle w:val="BodyText"/>
        <w:spacing w:line="412" w:lineRule="auto"/>
        <w:rPr/>
      </w:pPr>
      <w:r/>
    </w:p>
    <w:p>
      <w:pPr>
        <w:spacing w:before="195" w:line="266" w:lineRule="auto"/>
        <w:jc w:val="both"/>
        <w:rPr>
          <w:rFonts w:ascii="SimSun" w:hAnsi="SimSun" w:eastAsia="SimSun" w:cs="SimSun"/>
          <w:sz w:val="60"/>
          <w:szCs w:val="60"/>
        </w:rPr>
      </w:pPr>
      <w:bookmarkStart w:name="bookmark53" w:id="77"/>
      <w:bookmarkEnd w:id="77"/>
      <w:r>
        <w:rPr>
          <w:rFonts w:ascii="SimSun" w:hAnsi="SimSun" w:eastAsia="SimSun" w:cs="SimSun"/>
          <w:sz w:val="60"/>
          <w:szCs w:val="60"/>
          <w:spacing w:val="-27"/>
        </w:rPr>
        <w:t>是为了提高系统可靠性，确保人员有足够的逃生时间，保证人员安</w:t>
      </w:r>
      <w:r>
        <w:rPr>
          <w:rFonts w:ascii="SimSun" w:hAnsi="SimSun" w:eastAsia="SimSun" w:cs="SimSun"/>
          <w:sz w:val="60"/>
          <w:szCs w:val="60"/>
          <w:spacing w:val="6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26"/>
        </w:rPr>
        <w:t>全。备用电源的供电时间，上海市地方标准《简易自动喷水</w:t>
      </w:r>
      <w:r>
        <w:rPr>
          <w:rFonts w:ascii="SimSun" w:hAnsi="SimSun" w:eastAsia="SimSun" w:cs="SimSun"/>
          <w:sz w:val="60"/>
          <w:szCs w:val="60"/>
          <w:spacing w:val="-27"/>
        </w:rPr>
        <w:t>灭火系</w:t>
      </w:r>
      <w:r>
        <w:rPr>
          <w:rFonts w:ascii="SimSun" w:hAnsi="SimSun" w:eastAsia="SimSun" w:cs="SimSun"/>
          <w:sz w:val="60"/>
          <w:szCs w:val="60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6"/>
        </w:rPr>
        <w:t>统设计、施工、维护暂行技术办法》规定不</w:t>
      </w:r>
      <w:r>
        <w:rPr>
          <w:rFonts w:ascii="SimSun" w:hAnsi="SimSun" w:eastAsia="SimSun" w:cs="SimSun"/>
          <w:sz w:val="60"/>
          <w:szCs w:val="60"/>
          <w:spacing w:val="-7"/>
        </w:rPr>
        <w:t>少于10</w:t>
      </w:r>
      <w:r>
        <w:rPr>
          <w:rFonts w:ascii="Times New Roman" w:hAnsi="Times New Roman" w:eastAsia="Times New Roman" w:cs="Times New Roman"/>
          <w:sz w:val="60"/>
          <w:szCs w:val="60"/>
          <w:spacing w:val="-7"/>
        </w:rPr>
        <w:t>min, </w:t>
      </w:r>
      <w:r>
        <w:rPr>
          <w:rFonts w:ascii="SimSun" w:hAnsi="SimSun" w:eastAsia="SimSun" w:cs="SimSun"/>
          <w:sz w:val="60"/>
          <w:szCs w:val="60"/>
          <w:spacing w:val="-7"/>
        </w:rPr>
        <w:t>本规程第</w:t>
      </w:r>
      <w:r>
        <w:rPr>
          <w:rFonts w:ascii="SimSun" w:hAnsi="SimSun" w:eastAsia="SimSun" w:cs="SimSun"/>
          <w:sz w:val="60"/>
          <w:szCs w:val="60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13"/>
        </w:rPr>
        <w:t>3.1.4条规定系统的持续喷水时间不小于30</w:t>
      </w:r>
      <w:r>
        <w:rPr>
          <w:rFonts w:ascii="Times New Roman" w:hAnsi="Times New Roman" w:eastAsia="Times New Roman" w:cs="Times New Roman"/>
          <w:sz w:val="60"/>
          <w:szCs w:val="60"/>
        </w:rPr>
        <w:t>min</w:t>
      </w:r>
      <w:r>
        <w:rPr>
          <w:rFonts w:ascii="SimSun" w:hAnsi="SimSun" w:eastAsia="SimSun" w:cs="SimSun"/>
          <w:sz w:val="60"/>
          <w:szCs w:val="60"/>
          <w:spacing w:val="13"/>
        </w:rPr>
        <w:t>。备用电源的供</w:t>
      </w:r>
      <w:r>
        <w:rPr>
          <w:rFonts w:ascii="SimSun" w:hAnsi="SimSun" w:eastAsia="SimSun" w:cs="SimSun"/>
          <w:sz w:val="60"/>
          <w:szCs w:val="60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7"/>
        </w:rPr>
        <w:t>电时间太短，不利于人员疏散，但对备用电源的供电时间要求太</w:t>
      </w:r>
      <w:r>
        <w:rPr>
          <w:rFonts w:ascii="SimSun" w:hAnsi="SimSun" w:eastAsia="SimSun" w:cs="SimSun"/>
          <w:sz w:val="60"/>
          <w:szCs w:val="60"/>
          <w:spacing w:val="10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23"/>
        </w:rPr>
        <w:t>长，体积大，又增加了投资，综合考虑供电时间不小于30</w:t>
      </w:r>
      <w:r>
        <w:rPr>
          <w:rFonts w:ascii="Times New Roman" w:hAnsi="Times New Roman" w:eastAsia="Times New Roman" w:cs="Times New Roman"/>
          <w:sz w:val="60"/>
          <w:szCs w:val="60"/>
          <w:spacing w:val="-23"/>
        </w:rPr>
        <w:t>min</w:t>
      </w:r>
      <w:r>
        <w:rPr>
          <w:rFonts w:ascii="Times New Roman" w:hAnsi="Times New Roman" w:eastAsia="Times New Roman" w:cs="Times New Roman"/>
          <w:sz w:val="60"/>
          <w:szCs w:val="60"/>
          <w:spacing w:val="44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23"/>
        </w:rPr>
        <w:t>比较</w:t>
      </w:r>
      <w:r>
        <w:rPr>
          <w:rFonts w:ascii="SimSun" w:hAnsi="SimSun" w:eastAsia="SimSun" w:cs="SimSun"/>
          <w:sz w:val="60"/>
          <w:szCs w:val="60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7"/>
        </w:rPr>
        <w:t>合适。同时管道泵不能设置在灭火区内，以确保发生火灾时泵能</w:t>
      </w:r>
      <w:r>
        <w:rPr>
          <w:rFonts w:ascii="SimSun" w:hAnsi="SimSun" w:eastAsia="SimSun" w:cs="SimSun"/>
          <w:sz w:val="60"/>
          <w:szCs w:val="60"/>
          <w:spacing w:val="15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14"/>
        </w:rPr>
        <w:t>正常工作。</w:t>
      </w:r>
    </w:p>
    <w:p>
      <w:pPr>
        <w:ind w:left="8"/>
        <w:spacing w:before="119" w:line="221" w:lineRule="auto"/>
        <w:rPr>
          <w:rFonts w:ascii="SimSun" w:hAnsi="SimSun" w:eastAsia="SimSun" w:cs="SimSun"/>
          <w:sz w:val="60"/>
          <w:szCs w:val="60"/>
        </w:rPr>
      </w:pPr>
      <w:r>
        <w:rPr>
          <w:rFonts w:ascii="SimSun" w:hAnsi="SimSun" w:eastAsia="SimSun" w:cs="SimSun"/>
          <w:sz w:val="60"/>
          <w:szCs w:val="60"/>
          <w:b/>
          <w:bCs/>
          <w:spacing w:val="-9"/>
        </w:rPr>
        <w:t>3.6.9</w:t>
      </w:r>
      <w:r>
        <w:rPr>
          <w:rFonts w:ascii="SimSun" w:hAnsi="SimSun" w:eastAsia="SimSun" w:cs="SimSun"/>
          <w:sz w:val="60"/>
          <w:szCs w:val="60"/>
          <w:spacing w:val="297"/>
        </w:rPr>
        <w:t xml:space="preserve"> </w:t>
      </w:r>
      <w:r>
        <w:rPr>
          <w:rFonts w:ascii="SimSun" w:hAnsi="SimSun" w:eastAsia="SimSun" w:cs="SimSun"/>
          <w:sz w:val="60"/>
          <w:szCs w:val="60"/>
          <w:spacing w:val="-9"/>
        </w:rPr>
        <w:t>本条对系统配置的阀门作了规定。</w:t>
      </w:r>
    </w:p>
    <w:p>
      <w:pPr>
        <w:pStyle w:val="BodyText"/>
        <w:spacing w:line="398" w:lineRule="auto"/>
        <w:rPr/>
      </w:pPr>
      <w:r/>
    </w:p>
    <w:p>
      <w:pPr>
        <w:ind w:left="5797"/>
        <w:spacing w:before="195" w:line="224" w:lineRule="auto"/>
        <w:rPr>
          <w:rFonts w:ascii="SimHei" w:hAnsi="SimHei" w:eastAsia="SimHei" w:cs="SimHei"/>
          <w:sz w:val="60"/>
          <w:szCs w:val="60"/>
        </w:rPr>
      </w:pPr>
      <w:r>
        <w:rPr>
          <w:rFonts w:ascii="SimSun" w:hAnsi="SimSun" w:eastAsia="SimSun" w:cs="SimSun"/>
          <w:sz w:val="60"/>
          <w:szCs w:val="60"/>
          <w:b/>
          <w:bCs/>
          <w:spacing w:val="-10"/>
        </w:rPr>
        <w:t>3.7</w:t>
      </w:r>
      <w:r>
        <w:rPr>
          <w:rFonts w:ascii="SimSun" w:hAnsi="SimSun" w:eastAsia="SimSun" w:cs="SimSun"/>
          <w:sz w:val="60"/>
          <w:szCs w:val="60"/>
          <w:spacing w:val="-10"/>
        </w:rPr>
        <w:t xml:space="preserve">  </w:t>
      </w:r>
      <w:r>
        <w:rPr>
          <w:rFonts w:ascii="SimHei" w:hAnsi="SimHei" w:eastAsia="SimHei" w:cs="SimHei"/>
          <w:sz w:val="60"/>
          <w:szCs w:val="60"/>
          <w:b/>
          <w:bCs/>
          <w:spacing w:val="-10"/>
        </w:rPr>
        <w:t>管道水力计算</w:t>
      </w:r>
    </w:p>
    <w:p>
      <w:pPr>
        <w:pStyle w:val="BodyText"/>
        <w:spacing w:line="447" w:lineRule="auto"/>
        <w:rPr/>
      </w:pPr>
      <w:r/>
    </w:p>
    <w:p>
      <w:pPr>
        <w:ind w:right="37" w:firstLine="1196"/>
        <w:spacing w:before="195"/>
        <w:rPr>
          <w:rFonts w:ascii="SimSun" w:hAnsi="SimSun" w:eastAsia="SimSun" w:cs="SimSun"/>
          <w:sz w:val="60"/>
          <w:szCs w:val="60"/>
        </w:rPr>
      </w:pPr>
      <w:r>
        <w:rPr>
          <w:rFonts w:ascii="SimSun" w:hAnsi="SimSun" w:eastAsia="SimSun" w:cs="SimSun"/>
          <w:sz w:val="60"/>
          <w:szCs w:val="60"/>
          <w:spacing w:val="-6"/>
        </w:rPr>
        <w:t>本节按国家标准《自动喷水灭火系统设计规</w:t>
      </w:r>
      <w:r>
        <w:rPr>
          <w:rFonts w:ascii="SimSun" w:hAnsi="SimSun" w:eastAsia="SimSun" w:cs="SimSun"/>
          <w:sz w:val="60"/>
          <w:szCs w:val="60"/>
          <w:spacing w:val="-7"/>
        </w:rPr>
        <w:t>范》GB 50084—</w:t>
      </w:r>
      <w:r>
        <w:rPr>
          <w:rFonts w:ascii="SimSun" w:hAnsi="SimSun" w:eastAsia="SimSun" w:cs="SimSun"/>
          <w:sz w:val="60"/>
          <w:szCs w:val="60"/>
        </w:rPr>
        <w:t xml:space="preserve"> </w:t>
      </w:r>
      <w:r>
        <w:rPr>
          <w:rFonts w:ascii="SimSun" w:hAnsi="SimSun" w:eastAsia="SimSun" w:cs="SimSun"/>
          <w:sz w:val="60"/>
          <w:szCs w:val="60"/>
        </w:rPr>
        <w:t>2001(2005年版)的规定执行。</w:t>
      </w:r>
    </w:p>
    <w:p>
      <w:pPr>
        <w:sectPr>
          <w:footerReference w:type="default" r:id="rId41"/>
          <w:pgSz w:w="22202" w:h="31680"/>
          <w:pgMar w:top="2692" w:right="2678" w:bottom="2712" w:left="2879" w:header="0" w:footer="2035" w:gutter="0"/>
        </w:sectPr>
        <w:rPr>
          <w:rFonts w:ascii="SimSun" w:hAnsi="SimSun" w:eastAsia="SimSun" w:cs="SimSun"/>
          <w:sz w:val="60"/>
          <w:szCs w:val="60"/>
        </w:rPr>
      </w:pPr>
    </w:p>
    <w:p>
      <w:pPr>
        <w:pStyle w:val="BodyText"/>
        <w:spacing w:line="295" w:lineRule="auto"/>
        <w:rPr/>
      </w:pPr>
      <w:r/>
    </w:p>
    <w:p>
      <w:pPr>
        <w:ind w:left="3967"/>
        <w:spacing w:before="159" w:line="222" w:lineRule="auto"/>
        <w:rPr>
          <w:rFonts w:ascii="SimSun" w:hAnsi="SimSun" w:eastAsia="SimSun" w:cs="SimSun"/>
          <w:sz w:val="49"/>
          <w:szCs w:val="49"/>
        </w:rPr>
      </w:pPr>
      <w:r>
        <w:rPr>
          <w:rFonts w:ascii="SimSun" w:hAnsi="SimSun" w:eastAsia="SimSun" w:cs="SimSun"/>
          <w:sz w:val="49"/>
          <w:szCs w:val="49"/>
          <w:b/>
          <w:bCs/>
          <w:spacing w:val="-12"/>
        </w:rPr>
        <w:t>4</w:t>
      </w:r>
      <w:r>
        <w:rPr>
          <w:rFonts w:ascii="SimSun" w:hAnsi="SimSun" w:eastAsia="SimSun" w:cs="SimSun"/>
          <w:sz w:val="49"/>
          <w:szCs w:val="49"/>
          <w:spacing w:val="22"/>
        </w:rPr>
        <w:t xml:space="preserve">  </w:t>
      </w:r>
      <w:r>
        <w:rPr>
          <w:rFonts w:ascii="SimSun" w:hAnsi="SimSun" w:eastAsia="SimSun" w:cs="SimSun"/>
          <w:sz w:val="49"/>
          <w:szCs w:val="49"/>
          <w:b/>
          <w:bCs/>
          <w:spacing w:val="-12"/>
        </w:rPr>
        <w:t>施</w:t>
      </w:r>
      <w:r>
        <w:rPr>
          <w:rFonts w:ascii="SimSun" w:hAnsi="SimSun" w:eastAsia="SimSun" w:cs="SimSun"/>
          <w:sz w:val="49"/>
          <w:szCs w:val="49"/>
          <w:spacing w:val="-12"/>
        </w:rPr>
        <w:t xml:space="preserve">   </w:t>
      </w:r>
      <w:r>
        <w:rPr>
          <w:rFonts w:ascii="SimSun" w:hAnsi="SimSun" w:eastAsia="SimSun" w:cs="SimSun"/>
          <w:sz w:val="49"/>
          <w:szCs w:val="49"/>
          <w:b/>
          <w:bCs/>
          <w:spacing w:val="-12"/>
        </w:rPr>
        <w:t>工</w:t>
      </w: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ind w:left="3895"/>
        <w:spacing w:before="137" w:line="221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-15"/>
        </w:rPr>
        <w:t>4.1</w:t>
      </w:r>
      <w:r>
        <w:rPr>
          <w:rFonts w:ascii="SimSun" w:hAnsi="SimSun" w:eastAsia="SimSun" w:cs="SimSun"/>
          <w:sz w:val="42"/>
          <w:szCs w:val="42"/>
          <w:spacing w:val="67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5"/>
        </w:rPr>
        <w:t>施</w:t>
      </w:r>
      <w:r>
        <w:rPr>
          <w:rFonts w:ascii="SimSun" w:hAnsi="SimSun" w:eastAsia="SimSun" w:cs="SimSun"/>
          <w:sz w:val="42"/>
          <w:szCs w:val="42"/>
          <w:spacing w:val="-91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5"/>
        </w:rPr>
        <w:t>工</w:t>
      </w:r>
      <w:r>
        <w:rPr>
          <w:rFonts w:ascii="SimSun" w:hAnsi="SimSun" w:eastAsia="SimSun" w:cs="SimSun"/>
          <w:sz w:val="42"/>
          <w:szCs w:val="42"/>
          <w:spacing w:val="-93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5"/>
        </w:rPr>
        <w:t>准</w:t>
      </w:r>
      <w:r>
        <w:rPr>
          <w:rFonts w:ascii="SimSun" w:hAnsi="SimSun" w:eastAsia="SimSun" w:cs="SimSun"/>
          <w:sz w:val="42"/>
          <w:szCs w:val="42"/>
          <w:spacing w:val="-91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-15"/>
        </w:rPr>
        <w:t>备</w:t>
      </w:r>
    </w:p>
    <w:p>
      <w:pPr>
        <w:pStyle w:val="BodyText"/>
        <w:spacing w:line="286" w:lineRule="auto"/>
        <w:rPr/>
      </w:pPr>
      <w:r/>
    </w:p>
    <w:p>
      <w:pPr>
        <w:ind w:firstLine="789"/>
        <w:spacing w:before="127" w:line="259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3"/>
        </w:rPr>
        <w:t>对简易灭火系统施工前应具备的条件作了规定。简易灭火系</w:t>
      </w:r>
      <w:r>
        <w:rPr>
          <w:rFonts w:ascii="SimSun" w:hAnsi="SimSun" w:eastAsia="SimSun" w:cs="SimSun"/>
          <w:sz w:val="39"/>
          <w:szCs w:val="39"/>
          <w:spacing w:val="1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6"/>
        </w:rPr>
        <w:t>统所使用的管材、管件与一般的自动喷水灭火系统无特</w:t>
      </w:r>
      <w:r>
        <w:rPr>
          <w:rFonts w:ascii="SimSun" w:hAnsi="SimSun" w:eastAsia="SimSun" w:cs="SimSun"/>
          <w:sz w:val="39"/>
          <w:szCs w:val="39"/>
          <w:spacing w:val="-27"/>
        </w:rPr>
        <w:t>别区别，所</w:t>
      </w:r>
      <w:r>
        <w:rPr>
          <w:rFonts w:ascii="SimSun" w:hAnsi="SimSun" w:eastAsia="SimSun" w:cs="SimSun"/>
          <w:sz w:val="39"/>
          <w:szCs w:val="39"/>
        </w:rPr>
        <w:t xml:space="preserve">  </w:t>
      </w:r>
      <w:r>
        <w:rPr>
          <w:rFonts w:ascii="SimSun" w:hAnsi="SimSun" w:eastAsia="SimSun" w:cs="SimSun"/>
          <w:sz w:val="39"/>
          <w:szCs w:val="39"/>
          <w:spacing w:val="-7"/>
        </w:rPr>
        <w:t>以要求按照现行国家标准《自动喷水灭火系统施工及验收规范》</w:t>
      </w:r>
      <w:r>
        <w:rPr>
          <w:rFonts w:ascii="SimSun" w:hAnsi="SimSun" w:eastAsia="SimSun" w:cs="SimSun"/>
          <w:sz w:val="39"/>
          <w:szCs w:val="39"/>
          <w:spacing w:val="9"/>
        </w:rPr>
        <w:t xml:space="preserve"> 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GB</w:t>
      </w:r>
      <w:r>
        <w:rPr>
          <w:rFonts w:ascii="Times New Roman" w:hAnsi="Times New Roman" w:eastAsia="Times New Roman" w:cs="Times New Roman"/>
          <w:sz w:val="39"/>
          <w:szCs w:val="39"/>
          <w:spacing w:val="66"/>
        </w:rPr>
        <w:t xml:space="preserve"> </w:t>
      </w:r>
      <w:r>
        <w:rPr>
          <w:rFonts w:ascii="Times New Roman" w:hAnsi="Times New Roman" w:eastAsia="Times New Roman" w:cs="Times New Roman"/>
          <w:sz w:val="39"/>
          <w:szCs w:val="39"/>
          <w:spacing w:val="-9"/>
        </w:rPr>
        <w:t>50261</w:t>
      </w:r>
      <w:r>
        <w:rPr>
          <w:rFonts w:ascii="SimSun" w:hAnsi="SimSun" w:eastAsia="SimSun" w:cs="SimSun"/>
          <w:sz w:val="39"/>
          <w:szCs w:val="39"/>
          <w:spacing w:val="-9"/>
        </w:rPr>
        <w:t>的相关规定执行即可。</w:t>
      </w:r>
    </w:p>
    <w:p>
      <w:pPr>
        <w:ind w:left="3895"/>
        <w:spacing w:before="311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24"/>
        </w:rPr>
        <w:t>4.2</w:t>
      </w:r>
      <w:r>
        <w:rPr>
          <w:rFonts w:ascii="SimSun" w:hAnsi="SimSun" w:eastAsia="SimSun" w:cs="SimSun"/>
          <w:sz w:val="42"/>
          <w:szCs w:val="42"/>
          <w:spacing w:val="127"/>
        </w:rPr>
        <w:t xml:space="preserve"> </w:t>
      </w:r>
      <w:r>
        <w:rPr>
          <w:rFonts w:ascii="SimSun" w:hAnsi="SimSun" w:eastAsia="SimSun" w:cs="SimSun"/>
          <w:sz w:val="42"/>
          <w:szCs w:val="42"/>
          <w:b/>
          <w:bCs/>
          <w:spacing w:val="24"/>
        </w:rPr>
        <w:t>管网安装</w:t>
      </w:r>
    </w:p>
    <w:p>
      <w:pPr>
        <w:pStyle w:val="BodyText"/>
        <w:spacing w:line="283" w:lineRule="auto"/>
        <w:rPr/>
      </w:pPr>
      <w:r/>
    </w:p>
    <w:p>
      <w:pPr>
        <w:ind w:right="105" w:firstLine="789"/>
        <w:spacing w:before="126" w:line="257" w:lineRule="auto"/>
        <w:jc w:val="both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2"/>
        </w:rPr>
        <w:t>简易灭火系统与一般的自动喷水灭火系统无特别区别，管网</w:t>
      </w:r>
      <w:r>
        <w:rPr>
          <w:rFonts w:ascii="SimSun" w:hAnsi="SimSun" w:eastAsia="SimSun" w:cs="SimSun"/>
          <w:sz w:val="39"/>
          <w:szCs w:val="39"/>
          <w:spacing w:val="8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"/>
        </w:rPr>
        <w:t>安装按现行国家标准《自动喷水灭火系统施工及验收规范》</w:t>
      </w:r>
      <w:r>
        <w:rPr>
          <w:rFonts w:ascii="Times New Roman" w:hAnsi="Times New Roman" w:eastAsia="Times New Roman" w:cs="Times New Roman"/>
          <w:sz w:val="39"/>
          <w:szCs w:val="39"/>
          <w:spacing w:val="-2"/>
        </w:rPr>
        <w:t>GB</w:t>
      </w:r>
      <w:r>
        <w:rPr>
          <w:rFonts w:ascii="Times New Roman" w:hAnsi="Times New Roman" w:eastAsia="Times New Roman" w:cs="Times New Roman"/>
          <w:sz w:val="39"/>
          <w:szCs w:val="39"/>
          <w:spacing w:val="3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5"/>
        </w:rPr>
        <w:t>50261的相关规定执行即可。</w:t>
      </w:r>
    </w:p>
    <w:p>
      <w:pPr>
        <w:ind w:left="3895"/>
        <w:spacing w:before="361" w:line="219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17"/>
        </w:rPr>
        <w:t>4.3</w:t>
      </w:r>
      <w:r>
        <w:rPr>
          <w:rFonts w:ascii="SimSun" w:hAnsi="SimSun" w:eastAsia="SimSun" w:cs="SimSun"/>
          <w:sz w:val="39"/>
          <w:szCs w:val="39"/>
          <w:spacing w:val="134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7"/>
        </w:rPr>
        <w:t>喷</w:t>
      </w:r>
      <w:r>
        <w:rPr>
          <w:rFonts w:ascii="SimSun" w:hAnsi="SimSun" w:eastAsia="SimSun" w:cs="SimSun"/>
          <w:sz w:val="39"/>
          <w:szCs w:val="39"/>
          <w:spacing w:val="-34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7"/>
        </w:rPr>
        <w:t>头</w:t>
      </w:r>
      <w:r>
        <w:rPr>
          <w:rFonts w:ascii="SimSun" w:hAnsi="SimSun" w:eastAsia="SimSun" w:cs="SimSun"/>
          <w:sz w:val="39"/>
          <w:szCs w:val="39"/>
          <w:spacing w:val="-33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7"/>
        </w:rPr>
        <w:t>安</w:t>
      </w:r>
      <w:r>
        <w:rPr>
          <w:rFonts w:ascii="SimSun" w:hAnsi="SimSun" w:eastAsia="SimSun" w:cs="SimSun"/>
          <w:sz w:val="39"/>
          <w:szCs w:val="39"/>
          <w:spacing w:val="-41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17"/>
        </w:rPr>
        <w:t>装</w:t>
      </w:r>
    </w:p>
    <w:p>
      <w:pPr>
        <w:pStyle w:val="BodyText"/>
        <w:spacing w:line="268" w:lineRule="auto"/>
        <w:rPr/>
      </w:pPr>
      <w:r/>
    </w:p>
    <w:p>
      <w:pPr>
        <w:ind w:right="104" w:firstLine="789"/>
        <w:spacing w:before="127" w:line="265" w:lineRule="auto"/>
        <w:jc w:val="both"/>
        <w:rPr>
          <w:rFonts w:ascii="FangSong" w:hAnsi="FangSong" w:eastAsia="FangSong" w:cs="FangSong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spacing w:val="-12"/>
        </w:rPr>
        <w:t>对喷头安装的前提条件作了规定，其目的，一是为了保护喷</w:t>
      </w:r>
      <w:r>
        <w:rPr>
          <w:rFonts w:ascii="SimSun" w:hAnsi="SimSun" w:eastAsia="SimSun" w:cs="SimSun"/>
          <w:sz w:val="39"/>
          <w:szCs w:val="39"/>
          <w:spacing w:val="7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4"/>
        </w:rPr>
        <w:t>头；二是为防止异物堵塞喷头，影响喷头喷水灭火效果。为防止管</w:t>
      </w:r>
      <w:r>
        <w:rPr>
          <w:rFonts w:ascii="SimSun" w:hAnsi="SimSun" w:eastAsia="SimSun" w:cs="SimSun"/>
          <w:sz w:val="39"/>
          <w:szCs w:val="39"/>
          <w:spacing w:val="15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4"/>
        </w:rPr>
        <w:t>网输水不畅和喷头被堵塞，喷头的安装应在管网试压、冲洗合格后</w:t>
      </w:r>
      <w:r>
        <w:rPr>
          <w:rFonts w:ascii="SimSun" w:hAnsi="SimSun" w:eastAsia="SimSun" w:cs="SimSun"/>
          <w:sz w:val="39"/>
          <w:szCs w:val="39"/>
          <w:spacing w:val="2"/>
        </w:rPr>
        <w:t xml:space="preserve"> </w:t>
      </w:r>
      <w:r>
        <w:rPr>
          <w:rFonts w:ascii="SimSun" w:hAnsi="SimSun" w:eastAsia="SimSun" w:cs="SimSun"/>
          <w:sz w:val="39"/>
          <w:szCs w:val="39"/>
          <w:spacing w:val="-24"/>
        </w:rPr>
        <w:t>进行。至于喷头的安装，无特殊要求，符合现行国家标准《自动喷</w:t>
      </w:r>
      <w:r>
        <w:rPr>
          <w:rFonts w:ascii="SimSun" w:hAnsi="SimSun" w:eastAsia="SimSun" w:cs="SimSun"/>
          <w:sz w:val="39"/>
          <w:szCs w:val="39"/>
          <w:spacing w:val="10"/>
        </w:rPr>
        <w:t xml:space="preserve"> </w:t>
      </w:r>
      <w:r>
        <w:rPr>
          <w:rFonts w:ascii="FangSong" w:hAnsi="FangSong" w:eastAsia="FangSong" w:cs="FangSong"/>
          <w:sz w:val="39"/>
          <w:szCs w:val="39"/>
          <w:spacing w:val="-15"/>
        </w:rPr>
        <w:t>水灭火系统施工及验收规范》</w:t>
      </w:r>
      <w:r>
        <w:rPr>
          <w:rFonts w:ascii="Times New Roman" w:hAnsi="Times New Roman" w:eastAsia="Times New Roman" w:cs="Times New Roman"/>
          <w:sz w:val="39"/>
          <w:szCs w:val="39"/>
          <w:spacing w:val="-15"/>
        </w:rPr>
        <w:t>GB</w:t>
      </w:r>
      <w:r>
        <w:rPr>
          <w:rFonts w:ascii="Times New Roman" w:hAnsi="Times New Roman" w:eastAsia="Times New Roman" w:cs="Times New Roman"/>
          <w:sz w:val="39"/>
          <w:szCs w:val="39"/>
          <w:spacing w:val="93"/>
        </w:rPr>
        <w:t xml:space="preserve"> </w:t>
      </w:r>
      <w:r>
        <w:rPr>
          <w:rFonts w:ascii="Times New Roman" w:hAnsi="Times New Roman" w:eastAsia="Times New Roman" w:cs="Times New Roman"/>
          <w:sz w:val="39"/>
          <w:szCs w:val="39"/>
          <w:spacing w:val="-15"/>
        </w:rPr>
        <w:t>50261</w:t>
      </w:r>
      <w:r>
        <w:rPr>
          <w:rFonts w:ascii="FangSong" w:hAnsi="FangSong" w:eastAsia="FangSong" w:cs="FangSong"/>
          <w:sz w:val="39"/>
          <w:szCs w:val="39"/>
          <w:spacing w:val="-15"/>
        </w:rPr>
        <w:t>的相关规定即可。</w:t>
      </w:r>
    </w:p>
    <w:p>
      <w:pPr>
        <w:spacing w:line="265" w:lineRule="auto"/>
        <w:sectPr>
          <w:footerReference w:type="default" r:id="rId42"/>
          <w:pgSz w:w="14400" w:h="19350"/>
          <w:pgMar w:top="1644" w:right="1604" w:bottom="1411" w:left="2060" w:header="0" w:footer="1060" w:gutter="0"/>
        </w:sectPr>
        <w:rPr>
          <w:rFonts w:ascii="FangSong" w:hAnsi="FangSong" w:eastAsia="FangSong" w:cs="FangSong"/>
          <w:sz w:val="39"/>
          <w:szCs w:val="39"/>
        </w:rPr>
      </w:pPr>
    </w:p>
    <w:p>
      <w:pPr>
        <w:pStyle w:val="BodyText"/>
        <w:spacing w:line="473" w:lineRule="auto"/>
        <w:rPr/>
      </w:pPr>
      <w:r/>
    </w:p>
    <w:p>
      <w:pPr>
        <w:ind w:left="4218"/>
        <w:spacing w:before="202" w:line="221" w:lineRule="auto"/>
        <w:rPr>
          <w:rFonts w:ascii="SimSun" w:hAnsi="SimSun" w:eastAsia="SimSun" w:cs="SimSun"/>
          <w:sz w:val="62"/>
          <w:szCs w:val="62"/>
        </w:rPr>
      </w:pPr>
      <w:r>
        <w:rPr>
          <w:rFonts w:ascii="SimSun" w:hAnsi="SimSun" w:eastAsia="SimSun" w:cs="SimSun"/>
          <w:sz w:val="62"/>
          <w:szCs w:val="62"/>
          <w:b/>
          <w:bCs/>
          <w:spacing w:val="-27"/>
        </w:rPr>
        <w:t>5</w:t>
      </w:r>
      <w:r>
        <w:rPr>
          <w:rFonts w:ascii="SimSun" w:hAnsi="SimSun" w:eastAsia="SimSun" w:cs="SimSun"/>
          <w:sz w:val="62"/>
          <w:szCs w:val="62"/>
          <w:spacing w:val="103"/>
        </w:rPr>
        <w:t xml:space="preserve">  </w:t>
      </w:r>
      <w:r>
        <w:rPr>
          <w:rFonts w:ascii="SimSun" w:hAnsi="SimSun" w:eastAsia="SimSun" w:cs="SimSun"/>
          <w:sz w:val="62"/>
          <w:szCs w:val="62"/>
          <w:b/>
          <w:bCs/>
          <w:spacing w:val="-27"/>
        </w:rPr>
        <w:t>试</w:t>
      </w:r>
      <w:r>
        <w:rPr>
          <w:rFonts w:ascii="SimSun" w:hAnsi="SimSun" w:eastAsia="SimSun" w:cs="SimSun"/>
          <w:sz w:val="62"/>
          <w:szCs w:val="62"/>
          <w:spacing w:val="77"/>
        </w:rPr>
        <w:t xml:space="preserve">  </w:t>
      </w:r>
      <w:r>
        <w:rPr>
          <w:rFonts w:ascii="SimSun" w:hAnsi="SimSun" w:eastAsia="SimSun" w:cs="SimSun"/>
          <w:sz w:val="62"/>
          <w:szCs w:val="62"/>
          <w:b/>
          <w:bCs/>
          <w:spacing w:val="-27"/>
        </w:rPr>
        <w:t>压</w:t>
      </w:r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pStyle w:val="BodyText"/>
        <w:spacing w:line="294" w:lineRule="auto"/>
        <w:rPr/>
      </w:pPr>
      <w:r/>
    </w:p>
    <w:p>
      <w:pPr>
        <w:ind w:left="4216"/>
        <w:spacing w:before="152" w:line="221" w:lineRule="auto"/>
        <w:rPr>
          <w:rFonts w:ascii="SimHei" w:hAnsi="SimHei" w:eastAsia="SimHei" w:cs="SimHei"/>
          <w:sz w:val="47"/>
          <w:szCs w:val="47"/>
        </w:rPr>
      </w:pPr>
      <w:r>
        <w:rPr>
          <w:rFonts w:ascii="SimSun" w:hAnsi="SimSun" w:eastAsia="SimSun" w:cs="SimSun"/>
          <w:sz w:val="47"/>
          <w:szCs w:val="47"/>
          <w:b/>
          <w:bCs/>
          <w:spacing w:val="-1"/>
        </w:rPr>
        <w:t>5.1</w:t>
      </w:r>
      <w:r>
        <w:rPr>
          <w:rFonts w:ascii="SimSun" w:hAnsi="SimSun" w:eastAsia="SimSun" w:cs="SimSun"/>
          <w:sz w:val="47"/>
          <w:szCs w:val="47"/>
          <w:spacing w:val="182"/>
        </w:rPr>
        <w:t xml:space="preserve"> </w:t>
      </w:r>
      <w:r>
        <w:rPr>
          <w:rFonts w:ascii="SimHei" w:hAnsi="SimHei" w:eastAsia="SimHei" w:cs="SimHei"/>
          <w:sz w:val="47"/>
          <w:szCs w:val="47"/>
          <w:b/>
          <w:bCs/>
          <w:spacing w:val="-1"/>
        </w:rPr>
        <w:t>一般规</w:t>
      </w:r>
      <w:r>
        <w:rPr>
          <w:rFonts w:ascii="SimHei" w:hAnsi="SimHei" w:eastAsia="SimHei" w:cs="SimHei"/>
          <w:sz w:val="47"/>
          <w:szCs w:val="47"/>
          <w:spacing w:val="102"/>
        </w:rPr>
        <w:t xml:space="preserve"> </w:t>
      </w:r>
      <w:r>
        <w:rPr>
          <w:rFonts w:ascii="SimHei" w:hAnsi="SimHei" w:eastAsia="SimHei" w:cs="SimHei"/>
          <w:sz w:val="47"/>
          <w:szCs w:val="47"/>
          <w:b/>
          <w:bCs/>
          <w:spacing w:val="-1"/>
        </w:rPr>
        <w:t>定</w:t>
      </w:r>
    </w:p>
    <w:p>
      <w:pPr>
        <w:pStyle w:val="BodyText"/>
        <w:spacing w:line="345" w:lineRule="auto"/>
        <w:rPr/>
      </w:pPr>
      <w:r/>
    </w:p>
    <w:p>
      <w:pPr>
        <w:ind w:firstLine="819"/>
        <w:spacing w:before="136" w:line="285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-6"/>
        </w:rPr>
        <w:t>针对简易灭火系统的特点，要求管网安装完毕后，不必进行严</w:t>
      </w:r>
      <w:r>
        <w:rPr>
          <w:rFonts w:ascii="SimSun" w:hAnsi="SimSun" w:eastAsia="SimSun" w:cs="SimSun"/>
          <w:sz w:val="42"/>
          <w:szCs w:val="42"/>
          <w:spacing w:val="18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15"/>
        </w:rPr>
        <w:t>密性试验，仅进行强度试验即可，在做强度试验时(建议用水进</w:t>
      </w:r>
      <w:r>
        <w:rPr>
          <w:rFonts w:ascii="SimSun" w:hAnsi="SimSun" w:eastAsia="SimSun" w:cs="SimSun"/>
          <w:sz w:val="42"/>
          <w:szCs w:val="42"/>
          <w:spacing w:val="5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7"/>
        </w:rPr>
        <w:t>行),可检查管网是否渗漏。需要强调的是，系统与生</w:t>
      </w:r>
      <w:r>
        <w:rPr>
          <w:rFonts w:ascii="SimSun" w:hAnsi="SimSun" w:eastAsia="SimSun" w:cs="SimSun"/>
          <w:sz w:val="42"/>
          <w:szCs w:val="42"/>
          <w:spacing w:val="6"/>
        </w:rPr>
        <w:t>活用水或生</w:t>
      </w:r>
      <w:r>
        <w:rPr>
          <w:rFonts w:ascii="SimSun" w:hAnsi="SimSun" w:eastAsia="SimSun" w:cs="SimSun"/>
          <w:sz w:val="42"/>
          <w:szCs w:val="42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9"/>
        </w:rPr>
        <w:t>产用水共用的，在进行强度试验时，应有严格的措施保证简易灭火</w:t>
      </w:r>
      <w:r>
        <w:rPr>
          <w:rFonts w:ascii="SimSun" w:hAnsi="SimSun" w:eastAsia="SimSun" w:cs="SimSun"/>
          <w:sz w:val="42"/>
          <w:szCs w:val="42"/>
          <w:spacing w:val="15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8"/>
        </w:rPr>
        <w:t>系统的水不进入生活用水或生产用水系统，防止污染。</w:t>
      </w:r>
    </w:p>
    <w:p>
      <w:pPr>
        <w:ind w:left="4216"/>
        <w:spacing w:before="371" w:line="221" w:lineRule="auto"/>
        <w:rPr>
          <w:rFonts w:ascii="SimHei" w:hAnsi="SimHei" w:eastAsia="SimHei" w:cs="SimHei"/>
          <w:sz w:val="47"/>
          <w:szCs w:val="47"/>
        </w:rPr>
      </w:pPr>
      <w:r>
        <w:rPr>
          <w:rFonts w:ascii="SimSun" w:hAnsi="SimSun" w:eastAsia="SimSun" w:cs="SimSun"/>
          <w:sz w:val="47"/>
          <w:szCs w:val="47"/>
          <w:b/>
          <w:bCs/>
          <w:spacing w:val="34"/>
        </w:rPr>
        <w:t>5.2</w:t>
      </w:r>
      <w:r>
        <w:rPr>
          <w:rFonts w:ascii="SimSun" w:hAnsi="SimSun" w:eastAsia="SimSun" w:cs="SimSun"/>
          <w:sz w:val="47"/>
          <w:szCs w:val="47"/>
          <w:spacing w:val="111"/>
        </w:rPr>
        <w:t xml:space="preserve"> </w:t>
      </w:r>
      <w:r>
        <w:rPr>
          <w:rFonts w:ascii="SimHei" w:hAnsi="SimHei" w:eastAsia="SimHei" w:cs="SimHei"/>
          <w:sz w:val="47"/>
          <w:szCs w:val="47"/>
          <w:b/>
          <w:bCs/>
          <w:spacing w:val="34"/>
        </w:rPr>
        <w:t>水压试验</w:t>
      </w:r>
    </w:p>
    <w:p>
      <w:pPr>
        <w:pStyle w:val="BodyText"/>
        <w:spacing w:line="337" w:lineRule="auto"/>
        <w:rPr/>
      </w:pPr>
      <w:r/>
    </w:p>
    <w:p>
      <w:pPr>
        <w:ind w:right="58" w:firstLine="819"/>
        <w:spacing w:before="137" w:line="268" w:lineRule="auto"/>
        <w:jc w:val="both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spacing w:val="-8"/>
        </w:rPr>
        <w:t>当系统独立设置时，水压试验应满足现行国家标准《自动喷水</w:t>
      </w:r>
      <w:r>
        <w:rPr>
          <w:rFonts w:ascii="SimSun" w:hAnsi="SimSun" w:eastAsia="SimSun" w:cs="SimSun"/>
          <w:sz w:val="42"/>
          <w:szCs w:val="42"/>
          <w:spacing w:val="14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2"/>
        </w:rPr>
        <w:t>灭火系统施工及验收规范》</w:t>
      </w:r>
      <w:r>
        <w:rPr>
          <w:rFonts w:ascii="Times New Roman" w:hAnsi="Times New Roman" w:eastAsia="Times New Roman" w:cs="Times New Roman"/>
          <w:sz w:val="42"/>
          <w:szCs w:val="42"/>
          <w:spacing w:val="-2"/>
        </w:rPr>
        <w:t>GB</w:t>
      </w:r>
      <w:r>
        <w:rPr>
          <w:rFonts w:ascii="Times New Roman" w:hAnsi="Times New Roman" w:eastAsia="Times New Roman" w:cs="Times New Roman"/>
          <w:sz w:val="42"/>
          <w:szCs w:val="42"/>
          <w:spacing w:val="41"/>
        </w:rPr>
        <w:t xml:space="preserve">  </w:t>
      </w:r>
      <w:r>
        <w:rPr>
          <w:rFonts w:ascii="Times New Roman" w:hAnsi="Times New Roman" w:eastAsia="Times New Roman" w:cs="Times New Roman"/>
          <w:sz w:val="42"/>
          <w:szCs w:val="42"/>
          <w:spacing w:val="-2"/>
        </w:rPr>
        <w:t>50261</w:t>
      </w:r>
      <w:r>
        <w:rPr>
          <w:rFonts w:ascii="SimSun" w:hAnsi="SimSun" w:eastAsia="SimSun" w:cs="SimSun"/>
          <w:sz w:val="42"/>
          <w:szCs w:val="42"/>
          <w:spacing w:val="-2"/>
        </w:rPr>
        <w:t>的相</w:t>
      </w:r>
      <w:r>
        <w:rPr>
          <w:rFonts w:ascii="SimSun" w:hAnsi="SimSun" w:eastAsia="SimSun" w:cs="SimSun"/>
          <w:sz w:val="42"/>
          <w:szCs w:val="42"/>
          <w:spacing w:val="-3"/>
        </w:rPr>
        <w:t>关规定。当系统和其他</w:t>
      </w:r>
      <w:r>
        <w:rPr>
          <w:rFonts w:ascii="SimSun" w:hAnsi="SimSun" w:eastAsia="SimSun" w:cs="SimSun"/>
          <w:sz w:val="42"/>
          <w:szCs w:val="42"/>
          <w:spacing w:val="1"/>
        </w:rPr>
        <w:t xml:space="preserve"> </w:t>
      </w:r>
      <w:r>
        <w:rPr>
          <w:rFonts w:ascii="SimSun" w:hAnsi="SimSun" w:eastAsia="SimSun" w:cs="SimSun"/>
          <w:sz w:val="42"/>
          <w:szCs w:val="42"/>
          <w:spacing w:val="-11"/>
        </w:rPr>
        <w:t>管网(如消火栓管网)连接时，应满足其试验要求。</w:t>
      </w:r>
    </w:p>
    <w:p>
      <w:pPr>
        <w:spacing w:line="268" w:lineRule="auto"/>
        <w:sectPr>
          <w:footerReference w:type="default" r:id="rId43"/>
          <w:pgSz w:w="14000" w:h="22260"/>
          <w:pgMar w:top="1892" w:right="872" w:bottom="1150" w:left="1110" w:header="0" w:footer="605" w:gutter="0"/>
        </w:sectPr>
        <w:rPr>
          <w:rFonts w:ascii="SimSun" w:hAnsi="SimSun" w:eastAsia="SimSun" w:cs="SimSun"/>
          <w:sz w:val="42"/>
          <w:szCs w:val="42"/>
        </w:rPr>
      </w:pPr>
    </w:p>
    <w:p>
      <w:pPr>
        <w:ind w:left="3587"/>
        <w:spacing w:before="128" w:line="219" w:lineRule="auto"/>
        <w:rPr>
          <w:rFonts w:ascii="SimSun" w:hAnsi="SimSun" w:eastAsia="SimSun" w:cs="SimSun"/>
          <w:sz w:val="50"/>
          <w:szCs w:val="50"/>
        </w:rPr>
      </w:pPr>
      <w:r>
        <w:rPr>
          <w:rFonts w:ascii="SimSun" w:hAnsi="SimSun" w:eastAsia="SimSun" w:cs="SimSun"/>
          <w:sz w:val="50"/>
          <w:szCs w:val="50"/>
          <w:b/>
          <w:bCs/>
          <w:spacing w:val="-16"/>
        </w:rPr>
        <w:t>6</w:t>
      </w:r>
      <w:r>
        <w:rPr>
          <w:rFonts w:ascii="SimSun" w:hAnsi="SimSun" w:eastAsia="SimSun" w:cs="SimSun"/>
          <w:sz w:val="50"/>
          <w:szCs w:val="50"/>
          <w:spacing w:val="237"/>
        </w:rPr>
        <w:t xml:space="preserve"> </w:t>
      </w:r>
      <w:r>
        <w:rPr>
          <w:rFonts w:ascii="SimSun" w:hAnsi="SimSun" w:eastAsia="SimSun" w:cs="SimSun"/>
          <w:sz w:val="50"/>
          <w:szCs w:val="50"/>
          <w:b/>
          <w:bCs/>
          <w:spacing w:val="-16"/>
        </w:rPr>
        <w:t>调试及验收</w:t>
      </w:r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6" w:lineRule="auto"/>
        <w:rPr/>
      </w:pPr>
      <w:r/>
    </w:p>
    <w:p>
      <w:pPr>
        <w:pStyle w:val="BodyText"/>
        <w:spacing w:line="247" w:lineRule="auto"/>
        <w:rPr/>
      </w:pPr>
      <w:r/>
    </w:p>
    <w:p>
      <w:pPr>
        <w:ind w:left="3985"/>
        <w:spacing w:before="124" w:line="221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2"/>
        </w:rPr>
        <w:t>6.1</w:t>
      </w:r>
      <w:r>
        <w:rPr>
          <w:rFonts w:ascii="SimSun" w:hAnsi="SimSun" w:eastAsia="SimSun" w:cs="SimSun"/>
          <w:sz w:val="38"/>
          <w:szCs w:val="38"/>
          <w:spacing w:val="21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2"/>
        </w:rPr>
        <w:t>调</w:t>
      </w:r>
      <w:r>
        <w:rPr>
          <w:rFonts w:ascii="SimSun" w:hAnsi="SimSun" w:eastAsia="SimSun" w:cs="SimSun"/>
          <w:sz w:val="38"/>
          <w:szCs w:val="38"/>
          <w:spacing w:val="19"/>
        </w:rPr>
        <w:t xml:space="preserve">   </w:t>
      </w:r>
      <w:r>
        <w:rPr>
          <w:rFonts w:ascii="SimSun" w:hAnsi="SimSun" w:eastAsia="SimSun" w:cs="SimSun"/>
          <w:sz w:val="38"/>
          <w:szCs w:val="38"/>
          <w:b/>
          <w:bCs/>
          <w:spacing w:val="-12"/>
        </w:rPr>
        <w:t>试</w:t>
      </w:r>
    </w:p>
    <w:p>
      <w:pPr>
        <w:pStyle w:val="BodyText"/>
        <w:spacing w:line="273" w:lineRule="auto"/>
        <w:rPr/>
      </w:pPr>
      <w:r/>
    </w:p>
    <w:p>
      <w:pPr>
        <w:ind w:right="39" w:firstLine="739"/>
        <w:spacing w:before="123" w:line="250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4"/>
        </w:rPr>
        <w:t>主要对系统的调试时间、调试内容以及调试过程应注意的问</w:t>
      </w:r>
      <w:r>
        <w:rPr>
          <w:rFonts w:ascii="SimSun" w:hAnsi="SimSun" w:eastAsia="SimSun" w:cs="SimSun"/>
          <w:sz w:val="38"/>
          <w:szCs w:val="38"/>
          <w:spacing w:val="16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3"/>
        </w:rPr>
        <w:t>题进行了规定。</w:t>
      </w:r>
    </w:p>
    <w:p>
      <w:pPr>
        <w:ind w:left="3965"/>
        <w:spacing w:before="325" w:line="21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6.2</w:t>
      </w:r>
      <w:r>
        <w:rPr>
          <w:rFonts w:ascii="SimSun" w:hAnsi="SimSun" w:eastAsia="SimSun" w:cs="SimSun"/>
          <w:sz w:val="38"/>
          <w:szCs w:val="38"/>
          <w:spacing w:val="160"/>
        </w:rPr>
        <w:t xml:space="preserve"> </w:t>
      </w: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验</w:t>
      </w:r>
      <w:r>
        <w:rPr>
          <w:rFonts w:ascii="SimSun" w:hAnsi="SimSun" w:eastAsia="SimSun" w:cs="SimSun"/>
          <w:sz w:val="38"/>
          <w:szCs w:val="38"/>
          <w:spacing w:val="17"/>
        </w:rPr>
        <w:t xml:space="preserve">   </w:t>
      </w:r>
      <w:r>
        <w:rPr>
          <w:rFonts w:ascii="SimSun" w:hAnsi="SimSun" w:eastAsia="SimSun" w:cs="SimSun"/>
          <w:sz w:val="38"/>
          <w:szCs w:val="38"/>
          <w:b/>
          <w:bCs/>
          <w:spacing w:val="-11"/>
        </w:rPr>
        <w:t>收</w:t>
      </w:r>
    </w:p>
    <w:p>
      <w:pPr>
        <w:pStyle w:val="BodyText"/>
        <w:spacing w:line="275" w:lineRule="auto"/>
        <w:rPr/>
      </w:pPr>
      <w:r/>
    </w:p>
    <w:p>
      <w:pPr>
        <w:ind w:right="12" w:firstLine="739"/>
        <w:spacing w:before="124" w:line="263" w:lineRule="auto"/>
        <w:jc w:val="both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4"/>
        </w:rPr>
        <w:t>对系统工程验收及要求作了规定。竣工验收是系统工程交付</w:t>
      </w:r>
      <w:r>
        <w:rPr>
          <w:rFonts w:ascii="SimSun" w:hAnsi="SimSun" w:eastAsia="SimSun" w:cs="SimSun"/>
          <w:sz w:val="38"/>
          <w:szCs w:val="38"/>
          <w:spacing w:val="17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使用前的一项比较重要的技术工作。为确保系统功能</w:t>
      </w:r>
      <w:r>
        <w:rPr>
          <w:rFonts w:ascii="SimSun" w:hAnsi="SimSun" w:eastAsia="SimSun" w:cs="SimSun"/>
          <w:sz w:val="38"/>
          <w:szCs w:val="38"/>
          <w:spacing w:val="-13"/>
        </w:rPr>
        <w:t>，把好竣工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6"/>
        </w:rPr>
        <w:t>验收关，强调工程竣工后必须进行竣工验收，验收不合格不得投入</w:t>
      </w:r>
      <w:r>
        <w:rPr>
          <w:rFonts w:ascii="SimSun" w:hAnsi="SimSun" w:eastAsia="SimSun" w:cs="SimSun"/>
          <w:sz w:val="38"/>
          <w:szCs w:val="38"/>
          <w:spacing w:val="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使用。切实做到系统能充分起到扑灭火灾、保</w:t>
      </w:r>
      <w:r>
        <w:rPr>
          <w:rFonts w:ascii="SimSun" w:hAnsi="SimSun" w:eastAsia="SimSun" w:cs="SimSun"/>
          <w:sz w:val="38"/>
          <w:szCs w:val="38"/>
          <w:spacing w:val="-13"/>
        </w:rPr>
        <w:t>护人身和财产安全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25"/>
        </w:rPr>
        <w:t>的作用。系统施工安装完毕后，应对系统的供水、管网、</w:t>
      </w:r>
      <w:r>
        <w:rPr>
          <w:rFonts w:ascii="SimSun" w:hAnsi="SimSun" w:eastAsia="SimSun" w:cs="SimSun"/>
          <w:sz w:val="38"/>
          <w:szCs w:val="38"/>
          <w:spacing w:val="-26"/>
        </w:rPr>
        <w:t>喷头布置</w:t>
      </w:r>
      <w:r>
        <w:rPr>
          <w:rFonts w:ascii="SimSun" w:hAnsi="SimSun" w:eastAsia="SimSun" w:cs="SimSun"/>
          <w:sz w:val="38"/>
          <w:szCs w:val="38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9"/>
        </w:rPr>
        <w:t>等进行检查和试验，以保证系统正式投入使用后安全可靠。</w:t>
      </w:r>
    </w:p>
    <w:p>
      <w:pPr>
        <w:ind w:firstLine="739"/>
        <w:spacing w:before="73" w:line="249" w:lineRule="auto"/>
        <w:rPr>
          <w:rFonts w:ascii="SimSun" w:hAnsi="SimSun" w:eastAsia="SimSun" w:cs="SimSun"/>
          <w:sz w:val="38"/>
          <w:szCs w:val="38"/>
        </w:rPr>
      </w:pPr>
      <w:r>
        <w:rPr>
          <w:rFonts w:ascii="SimSun" w:hAnsi="SimSun" w:eastAsia="SimSun" w:cs="SimSun"/>
          <w:sz w:val="38"/>
          <w:szCs w:val="38"/>
          <w:spacing w:val="-12"/>
        </w:rPr>
        <w:t>针对系统本身的特点，系统验收时施工单位提供的相关资料</w:t>
      </w:r>
      <w:r>
        <w:rPr>
          <w:rFonts w:ascii="SimSun" w:hAnsi="SimSun" w:eastAsia="SimSun" w:cs="SimSun"/>
          <w:sz w:val="38"/>
          <w:szCs w:val="38"/>
          <w:spacing w:val="3"/>
        </w:rPr>
        <w:t xml:space="preserve"> </w:t>
      </w:r>
      <w:r>
        <w:rPr>
          <w:rFonts w:ascii="SimSun" w:hAnsi="SimSun" w:eastAsia="SimSun" w:cs="SimSun"/>
          <w:sz w:val="38"/>
          <w:szCs w:val="38"/>
          <w:spacing w:val="-12"/>
        </w:rPr>
        <w:t>与常规的自喷系统不同。对系统组件的验收也相应</w:t>
      </w:r>
      <w:r>
        <w:rPr>
          <w:rFonts w:ascii="SimSun" w:hAnsi="SimSun" w:eastAsia="SimSun" w:cs="SimSun"/>
          <w:sz w:val="38"/>
          <w:szCs w:val="38"/>
          <w:spacing w:val="-13"/>
        </w:rPr>
        <w:t>比较简单。</w:t>
      </w:r>
    </w:p>
    <w:p>
      <w:pPr>
        <w:spacing w:line="249" w:lineRule="auto"/>
        <w:sectPr>
          <w:footerReference w:type="default" r:id="rId44"/>
          <w:pgSz w:w="14260" w:h="18060"/>
          <w:pgMar w:top="1535" w:right="1997" w:bottom="1056" w:left="1950" w:header="0" w:footer="563" w:gutter="0"/>
        </w:sectPr>
        <w:rPr>
          <w:rFonts w:ascii="SimSun" w:hAnsi="SimSun" w:eastAsia="SimSun" w:cs="SimSun"/>
          <w:sz w:val="38"/>
          <w:szCs w:val="38"/>
        </w:rPr>
      </w:pPr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2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pStyle w:val="BodyText"/>
        <w:spacing w:line="253" w:lineRule="auto"/>
        <w:rPr/>
      </w:pPr>
      <w:r/>
    </w:p>
    <w:p>
      <w:pPr>
        <w:ind w:left="3517"/>
        <w:spacing w:before="173" w:line="219" w:lineRule="auto"/>
        <w:rPr>
          <w:rFonts w:ascii="SimSun" w:hAnsi="SimSun" w:eastAsia="SimSun" w:cs="SimSun"/>
          <w:sz w:val="53"/>
          <w:szCs w:val="53"/>
        </w:rPr>
      </w:pPr>
      <w:r>
        <w:rPr>
          <w:rFonts w:ascii="SimSun" w:hAnsi="SimSun" w:eastAsia="SimSun" w:cs="SimSun"/>
          <w:sz w:val="53"/>
          <w:szCs w:val="53"/>
          <w:b/>
          <w:bCs/>
          <w:spacing w:val="-30"/>
        </w:rPr>
        <w:t>7</w:t>
      </w:r>
      <w:r>
        <w:rPr>
          <w:rFonts w:ascii="SimSun" w:hAnsi="SimSun" w:eastAsia="SimSun" w:cs="SimSun"/>
          <w:sz w:val="53"/>
          <w:szCs w:val="53"/>
          <w:spacing w:val="115"/>
        </w:rPr>
        <w:t xml:space="preserve"> </w:t>
      </w:r>
      <w:r>
        <w:rPr>
          <w:rFonts w:ascii="SimSun" w:hAnsi="SimSun" w:eastAsia="SimSun" w:cs="SimSun"/>
          <w:sz w:val="53"/>
          <w:szCs w:val="53"/>
          <w:b/>
          <w:bCs/>
          <w:spacing w:val="-30"/>
        </w:rPr>
        <w:t>维</w:t>
      </w:r>
      <w:r>
        <w:rPr>
          <w:rFonts w:ascii="SimSun" w:hAnsi="SimSun" w:eastAsia="SimSun" w:cs="SimSun"/>
          <w:sz w:val="53"/>
          <w:szCs w:val="53"/>
          <w:spacing w:val="-81"/>
        </w:rPr>
        <w:t xml:space="preserve"> </w:t>
      </w:r>
      <w:r>
        <w:rPr>
          <w:rFonts w:ascii="SimSun" w:hAnsi="SimSun" w:eastAsia="SimSun" w:cs="SimSun"/>
          <w:sz w:val="53"/>
          <w:szCs w:val="53"/>
          <w:b/>
          <w:bCs/>
          <w:spacing w:val="-30"/>
        </w:rPr>
        <w:t>护</w:t>
      </w:r>
      <w:r>
        <w:rPr>
          <w:rFonts w:ascii="SimSun" w:hAnsi="SimSun" w:eastAsia="SimSun" w:cs="SimSun"/>
          <w:sz w:val="53"/>
          <w:szCs w:val="53"/>
          <w:spacing w:val="-71"/>
        </w:rPr>
        <w:t xml:space="preserve"> </w:t>
      </w:r>
      <w:r>
        <w:rPr>
          <w:rFonts w:ascii="SimSun" w:hAnsi="SimSun" w:eastAsia="SimSun" w:cs="SimSun"/>
          <w:sz w:val="53"/>
          <w:szCs w:val="53"/>
          <w:b/>
          <w:bCs/>
          <w:spacing w:val="-30"/>
        </w:rPr>
        <w:t>管</w:t>
      </w:r>
      <w:r>
        <w:rPr>
          <w:rFonts w:ascii="SimSun" w:hAnsi="SimSun" w:eastAsia="SimSun" w:cs="SimSun"/>
          <w:sz w:val="53"/>
          <w:szCs w:val="53"/>
          <w:spacing w:val="-77"/>
        </w:rPr>
        <w:t xml:space="preserve"> </w:t>
      </w:r>
      <w:r>
        <w:rPr>
          <w:rFonts w:ascii="SimSun" w:hAnsi="SimSun" w:eastAsia="SimSun" w:cs="SimSun"/>
          <w:sz w:val="53"/>
          <w:szCs w:val="53"/>
          <w:b/>
          <w:bCs/>
          <w:spacing w:val="-30"/>
        </w:rPr>
        <w:t>理</w:t>
      </w:r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pStyle w:val="BodyText"/>
        <w:spacing w:line="261" w:lineRule="auto"/>
        <w:rPr/>
      </w:pPr>
      <w:r/>
    </w:p>
    <w:p>
      <w:pPr>
        <w:ind w:firstLine="730"/>
        <w:spacing w:before="113" w:line="283" w:lineRule="auto"/>
        <w:jc w:val="both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spacing w:val="17"/>
        </w:rPr>
        <w:t>维护管理是系统能否正常发挥作用的一个重</w:t>
      </w:r>
      <w:r>
        <w:rPr>
          <w:rFonts w:ascii="SimSun" w:hAnsi="SimSun" w:eastAsia="SimSun" w:cs="SimSun"/>
          <w:sz w:val="35"/>
          <w:szCs w:val="35"/>
          <w:spacing w:val="16"/>
        </w:rPr>
        <w:t>要环节。灭火设</w:t>
      </w:r>
      <w:r>
        <w:rPr>
          <w:rFonts w:ascii="SimSun" w:hAnsi="SimSun" w:eastAsia="SimSun" w:cs="SimSun"/>
          <w:sz w:val="35"/>
          <w:szCs w:val="35"/>
        </w:rPr>
        <w:t xml:space="preserve"> </w:t>
      </w:r>
      <w:r>
        <w:rPr>
          <w:rFonts w:ascii="SimSun" w:hAnsi="SimSun" w:eastAsia="SimSun" w:cs="SimSun"/>
          <w:sz w:val="35"/>
          <w:szCs w:val="35"/>
          <w:spacing w:val="16"/>
        </w:rPr>
        <w:t>施在平时做好维护管理的前提下方能发挥作用。避免因为没有进</w:t>
      </w:r>
      <w:r>
        <w:rPr>
          <w:rFonts w:ascii="SimSun" w:hAnsi="SimSun" w:eastAsia="SimSun" w:cs="SimSun"/>
          <w:sz w:val="35"/>
          <w:szCs w:val="35"/>
          <w:spacing w:val="14"/>
        </w:rPr>
        <w:t xml:space="preserve"> </w:t>
      </w:r>
      <w:r>
        <w:rPr>
          <w:rFonts w:ascii="SimSun" w:hAnsi="SimSun" w:eastAsia="SimSun" w:cs="SimSun"/>
          <w:sz w:val="35"/>
          <w:szCs w:val="35"/>
          <w:spacing w:val="-3"/>
        </w:rPr>
        <w:t>行日常维护管理和试验，以致发生火灾时，系统</w:t>
      </w:r>
      <w:r>
        <w:rPr>
          <w:rFonts w:ascii="SimSun" w:hAnsi="SimSun" w:eastAsia="SimSun" w:cs="SimSun"/>
          <w:sz w:val="35"/>
          <w:szCs w:val="35"/>
          <w:spacing w:val="-4"/>
        </w:rPr>
        <w:t>不动作，事故扩大，</w:t>
      </w:r>
      <w:r>
        <w:rPr>
          <w:rFonts w:ascii="SimSun" w:hAnsi="SimSun" w:eastAsia="SimSun" w:cs="SimSun"/>
          <w:sz w:val="35"/>
          <w:szCs w:val="35"/>
        </w:rPr>
        <w:t xml:space="preserve"> </w:t>
      </w:r>
      <w:r>
        <w:rPr>
          <w:rFonts w:ascii="SimSun" w:hAnsi="SimSun" w:eastAsia="SimSun" w:cs="SimSun"/>
          <w:sz w:val="35"/>
          <w:szCs w:val="35"/>
          <w:spacing w:val="-7"/>
        </w:rPr>
        <w:t>人员伤亡，损失严重。</w:t>
      </w:r>
    </w:p>
    <w:p>
      <w:pPr>
        <w:spacing w:line="283" w:lineRule="auto"/>
        <w:sectPr>
          <w:footerReference w:type="default" r:id="rId7"/>
          <w:pgSz w:w="14160" w:h="18360"/>
          <w:pgMar w:top="1560" w:right="1887" w:bottom="400" w:left="1869" w:header="0" w:footer="0" w:gutter="0"/>
        </w:sectPr>
        <w:rPr>
          <w:rFonts w:ascii="SimSun" w:hAnsi="SimSun" w:eastAsia="SimSun" w:cs="SimSun"/>
          <w:sz w:val="35"/>
          <w:szCs w:val="35"/>
        </w:rPr>
      </w:pPr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/>
    </w:p>
    <w:p>
      <w:pPr>
        <w:pStyle w:val="BodyText"/>
        <w:rPr/>
      </w:pPr>
      <w:r>
        <w:drawing>
          <wp:anchor distT="0" distB="0" distL="0" distR="0" simplePos="0" relativeHeight="2517422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48847</wp:posOffset>
            </wp:positionV>
            <wp:extent cx="2597190" cy="1962101"/>
            <wp:effectExtent l="0" t="0" r="0" b="0"/>
            <wp:wrapNone/>
            <wp:docPr id="28" name="IM 28"/>
            <wp:cNvGraphicFramePr/>
            <a:graphic>
              <a:graphicData uri="http://schemas.openxmlformats.org/drawingml/2006/picture">
                <pic:pic>
                  <pic:nvPicPr>
                    <pic:cNvPr id="28" name="IM 2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97190" cy="1962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pStyle w:val="BodyText"/>
        <w:spacing w:line="241" w:lineRule="auto"/>
        <w:rPr/>
      </w:pPr>
      <w:r/>
    </w:p>
    <w:p>
      <w:pPr>
        <w:ind w:left="7079"/>
        <w:spacing w:before="110" w:line="219" w:lineRule="auto"/>
        <w:rPr>
          <w:rFonts w:ascii="SimSun" w:hAnsi="SimSun" w:eastAsia="SimSun" w:cs="SimSun"/>
          <w:sz w:val="34"/>
          <w:szCs w:val="34"/>
        </w:rPr>
      </w:pPr>
      <w:r>
        <w:drawing>
          <wp:anchor distT="0" distB="0" distL="0" distR="0" simplePos="0" relativeHeight="251743232" behindDoc="0" locked="0" layoutInCell="1" allowOverlap="1">
            <wp:simplePos x="0" y="0"/>
            <wp:positionH relativeFrom="column">
              <wp:posOffset>4337073</wp:posOffset>
            </wp:positionH>
            <wp:positionV relativeFrom="paragraph">
              <wp:posOffset>392412</wp:posOffset>
            </wp:positionV>
            <wp:extent cx="2508220" cy="6400"/>
            <wp:effectExtent l="0" t="0" r="0" b="0"/>
            <wp:wrapNone/>
            <wp:docPr id="30" name="IM 30"/>
            <wp:cNvGraphicFramePr/>
            <a:graphic>
              <a:graphicData uri="http://schemas.openxmlformats.org/drawingml/2006/picture">
                <pic:pic>
                  <pic:nvPicPr>
                    <pic:cNvPr id="30" name="IM 3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08220" cy="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imSun" w:hAnsi="SimSun" w:eastAsia="SimSun" w:cs="SimSun"/>
          <w:sz w:val="34"/>
          <w:szCs w:val="34"/>
          <w:spacing w:val="-26"/>
        </w:rPr>
        <w:t>统一书号：1580058</w:t>
      </w:r>
      <w:r>
        <w:rPr>
          <w:rFonts w:ascii="SimSun" w:hAnsi="SimSun" w:eastAsia="SimSun" w:cs="SimSun"/>
          <w:sz w:val="34"/>
          <w:szCs w:val="34"/>
          <w:spacing w:val="-50"/>
        </w:rPr>
        <w:t xml:space="preserve"> </w:t>
      </w:r>
      <w:r>
        <w:rPr>
          <w:rFonts w:ascii="SimSun" w:hAnsi="SimSun" w:eastAsia="SimSun" w:cs="SimSun"/>
          <w:sz w:val="34"/>
          <w:szCs w:val="34"/>
          <w:spacing w:val="-26"/>
        </w:rPr>
        <w:t>·881</w:t>
      </w:r>
    </w:p>
    <w:p>
      <w:pPr>
        <w:ind w:left="7770"/>
        <w:spacing w:before="265" w:line="218" w:lineRule="auto"/>
        <w:rPr>
          <w:rFonts w:ascii="SimSun" w:hAnsi="SimSun" w:eastAsia="SimSun" w:cs="SimSun"/>
          <w:sz w:val="34"/>
          <w:szCs w:val="34"/>
        </w:rPr>
      </w:pPr>
      <w:r>
        <w:rPr>
          <w:rFonts w:ascii="SimSun" w:hAnsi="SimSun" w:eastAsia="SimSun" w:cs="SimSun"/>
          <w:sz w:val="34"/>
          <w:szCs w:val="34"/>
          <w:spacing w:val="-16"/>
        </w:rPr>
        <w:t>定价：10.00元</w:t>
      </w:r>
    </w:p>
    <w:sectPr>
      <w:pgSz w:w="14210" w:h="20160"/>
      <w:pgMar w:top="1713" w:right="2131" w:bottom="400" w:left="839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700"/>
      <w:spacing w:before="1" w:line="236" w:lineRule="auto"/>
      <w:rPr>
        <w:rFonts w:ascii="SimSun" w:hAnsi="SimSun" w:eastAsia="SimSun" w:cs="SimSun"/>
        <w:sz w:val="42"/>
        <w:szCs w:val="42"/>
      </w:rPr>
    </w:pPr>
    <w:r>
      <w:rPr>
        <w:rFonts w:ascii="SimSun" w:hAnsi="SimSun" w:eastAsia="SimSun" w:cs="SimSun"/>
        <w:sz w:val="42"/>
        <w:szCs w:val="42"/>
        <w:spacing w:val="-54"/>
      </w:rPr>
      <w:t>·1</w:t>
    </w:r>
    <w:r>
      <w:rPr>
        <w:rFonts w:ascii="SimSun" w:hAnsi="SimSun" w:eastAsia="SimSun" w:cs="SimSun"/>
        <w:sz w:val="42"/>
        <w:szCs w:val="42"/>
        <w:spacing w:val="-50"/>
      </w:rPr>
      <w:t xml:space="preserve"> </w:t>
    </w:r>
    <w:r>
      <w:rPr>
        <w:rFonts w:ascii="SimSun" w:hAnsi="SimSun" w:eastAsia="SimSun" w:cs="SimSun"/>
        <w:sz w:val="42"/>
        <w:szCs w:val="42"/>
        <w:spacing w:val="-54"/>
      </w:rPr>
      <w:t>·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80"/>
      <w:spacing w:line="236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49"/>
      </w:rPr>
      <w:t>·2</w:t>
    </w:r>
    <w:r>
      <w:rPr>
        <w:rFonts w:ascii="SimSun" w:hAnsi="SimSun" w:eastAsia="SimSun" w:cs="SimSun"/>
        <w:sz w:val="38"/>
        <w:szCs w:val="38"/>
        <w:spacing w:val="-45"/>
      </w:rPr>
      <w:t xml:space="preserve"> </w:t>
    </w:r>
    <w:r>
      <w:rPr>
        <w:rFonts w:ascii="SimSun" w:hAnsi="SimSun" w:eastAsia="SimSun" w:cs="SimSun"/>
        <w:sz w:val="38"/>
        <w:szCs w:val="38"/>
        <w:spacing w:val="-49"/>
      </w:rPr>
      <w:t>·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spacing w:line="14" w:lineRule="auto"/>
      <w:rPr>
        <w:sz w:val="2"/>
      </w:rPr>
    </w:pPr>
    <w:r/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340"/>
      <w:spacing w:before="1" w:line="236" w:lineRule="auto"/>
      <w:rPr>
        <w:rFonts w:ascii="SimSun" w:hAnsi="SimSun" w:eastAsia="SimSun" w:cs="SimSun"/>
        <w:sz w:val="41"/>
        <w:szCs w:val="41"/>
      </w:rPr>
    </w:pPr>
    <w:r>
      <w:rPr>
        <w:rFonts w:ascii="SimSun" w:hAnsi="SimSun" w:eastAsia="SimSun" w:cs="SimSun"/>
        <w:sz w:val="41"/>
        <w:szCs w:val="41"/>
        <w:spacing w:val="-53"/>
      </w:rPr>
      <w:t>·1</w:t>
    </w:r>
    <w:r>
      <w:rPr>
        <w:rFonts w:ascii="SimSun" w:hAnsi="SimSun" w:eastAsia="SimSun" w:cs="SimSun"/>
        <w:sz w:val="41"/>
        <w:szCs w:val="41"/>
        <w:spacing w:val="-47"/>
      </w:rPr>
      <w:t xml:space="preserve"> </w:t>
    </w:r>
    <w:r>
      <w:rPr>
        <w:rFonts w:ascii="SimSun" w:hAnsi="SimSun" w:eastAsia="SimSun" w:cs="SimSun"/>
        <w:sz w:val="41"/>
        <w:szCs w:val="41"/>
        <w:spacing w:val="-53"/>
      </w:rPr>
      <w:t>·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29"/>
      <w:spacing w:line="236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49"/>
      </w:rPr>
      <w:t>·2</w:t>
    </w:r>
    <w:r>
      <w:rPr>
        <w:rFonts w:ascii="SimSun" w:hAnsi="SimSun" w:eastAsia="SimSun" w:cs="SimSun"/>
        <w:sz w:val="38"/>
        <w:szCs w:val="38"/>
        <w:spacing w:val="-45"/>
      </w:rPr>
      <w:t xml:space="preserve"> </w:t>
    </w:r>
    <w:r>
      <w:rPr>
        <w:rFonts w:ascii="SimSun" w:hAnsi="SimSun" w:eastAsia="SimSun" w:cs="SimSun"/>
        <w:sz w:val="38"/>
        <w:szCs w:val="38"/>
        <w:spacing w:val="-49"/>
      </w:rPr>
      <w:t>·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24"/>
      <w:spacing w:line="235" w:lineRule="auto"/>
      <w:rPr>
        <w:rFonts w:ascii="SimSun" w:hAnsi="SimSun" w:eastAsia="SimSun" w:cs="SimSun"/>
        <w:sz w:val="33"/>
        <w:szCs w:val="33"/>
      </w:rPr>
    </w:pPr>
    <w:r>
      <w:rPr>
        <w:rFonts w:ascii="SimSun" w:hAnsi="SimSun" w:eastAsia="SimSun" w:cs="SimSun"/>
        <w:sz w:val="33"/>
        <w:szCs w:val="33"/>
        <w:spacing w:val="-43"/>
      </w:rPr>
      <w:t>·4</w:t>
    </w:r>
    <w:r>
      <w:rPr>
        <w:rFonts w:ascii="SimSun" w:hAnsi="SimSun" w:eastAsia="SimSun" w:cs="SimSun"/>
        <w:sz w:val="33"/>
        <w:szCs w:val="33"/>
        <w:spacing w:val="-37"/>
      </w:rPr>
      <w:t xml:space="preserve"> </w:t>
    </w:r>
    <w:r>
      <w:rPr>
        <w:rFonts w:ascii="SimSun" w:hAnsi="SimSun" w:eastAsia="SimSun" w:cs="SimSun"/>
        <w:sz w:val="33"/>
        <w:szCs w:val="33"/>
        <w:spacing w:val="-43"/>
      </w:rPr>
      <w:t>·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889"/>
      <w:spacing w:line="234" w:lineRule="auto"/>
      <w:rPr>
        <w:rFonts w:ascii="SimSun" w:hAnsi="SimSun" w:eastAsia="SimSun" w:cs="SimSun"/>
        <w:sz w:val="36"/>
        <w:szCs w:val="36"/>
      </w:rPr>
    </w:pPr>
    <w:r>
      <w:rPr>
        <w:rFonts w:ascii="SimSun" w:hAnsi="SimSun" w:eastAsia="SimSun" w:cs="SimSun"/>
        <w:sz w:val="36"/>
        <w:szCs w:val="36"/>
        <w:spacing w:val="-46"/>
      </w:rPr>
      <w:t>·5</w:t>
    </w:r>
    <w:r>
      <w:rPr>
        <w:rFonts w:ascii="SimSun" w:hAnsi="SimSun" w:eastAsia="SimSun" w:cs="SimSun"/>
        <w:sz w:val="36"/>
        <w:szCs w:val="36"/>
        <w:spacing w:val="-43"/>
      </w:rPr>
      <w:t xml:space="preserve"> </w:t>
    </w:r>
    <w:r>
      <w:rPr>
        <w:rFonts w:ascii="SimSun" w:hAnsi="SimSun" w:eastAsia="SimSun" w:cs="SimSun"/>
        <w:sz w:val="36"/>
        <w:szCs w:val="36"/>
        <w:spacing w:val="-46"/>
      </w:rPr>
      <w:t>·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70"/>
      <w:spacing w:before="1" w:line="234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49"/>
      </w:rPr>
      <w:t>·6</w:t>
    </w:r>
    <w:r>
      <w:rPr>
        <w:rFonts w:ascii="SimSun" w:hAnsi="SimSun" w:eastAsia="SimSun" w:cs="SimSun"/>
        <w:sz w:val="38"/>
        <w:szCs w:val="38"/>
        <w:spacing w:val="-45"/>
      </w:rPr>
      <w:t xml:space="preserve"> </w:t>
    </w:r>
    <w:r>
      <w:rPr>
        <w:rFonts w:ascii="SimSun" w:hAnsi="SimSun" w:eastAsia="SimSun" w:cs="SimSun"/>
        <w:sz w:val="38"/>
        <w:szCs w:val="38"/>
        <w:spacing w:val="-49"/>
      </w:rPr>
      <w:t>·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759"/>
      <w:spacing w:line="180" w:lineRule="auto"/>
      <w:rPr>
        <w:rFonts w:ascii="Times New Roman" w:hAnsi="Times New Roman" w:eastAsia="Times New Roman" w:cs="Times New Roman"/>
        <w:sz w:val="41"/>
        <w:szCs w:val="41"/>
      </w:rPr>
    </w:pPr>
    <w:r>
      <w:rPr>
        <w:rFonts w:ascii="Times New Roman" w:hAnsi="Times New Roman" w:eastAsia="Times New Roman" w:cs="Times New Roman"/>
        <w:sz w:val="41"/>
        <w:szCs w:val="41"/>
        <w:spacing w:val="-8"/>
      </w:rPr>
      <w:t>7</w:t>
    </w:r>
    <w:r>
      <w:rPr>
        <w:rFonts w:ascii="Times New Roman" w:hAnsi="Times New Roman" w:eastAsia="Times New Roman" w:cs="Times New Roman"/>
        <w:sz w:val="41"/>
        <w:szCs w:val="41"/>
        <w:spacing w:val="-56"/>
      </w:rPr>
      <w:t xml:space="preserve"> </w:t>
    </w:r>
    <w:r>
      <w:rPr>
        <w:rFonts w:ascii="Times New Roman" w:hAnsi="Times New Roman" w:eastAsia="Times New Roman" w:cs="Times New Roman"/>
        <w:sz w:val="41"/>
        <w:szCs w:val="41"/>
        <w:spacing w:val="-8"/>
      </w:rPr>
      <w:t>·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49"/>
      <w:spacing w:before="1" w:line="234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49"/>
      </w:rPr>
      <w:t>·8</w:t>
    </w:r>
    <w:r>
      <w:rPr>
        <w:rFonts w:ascii="SimSun" w:hAnsi="SimSun" w:eastAsia="SimSun" w:cs="SimSun"/>
        <w:sz w:val="38"/>
        <w:szCs w:val="38"/>
        <w:spacing w:val="-45"/>
      </w:rPr>
      <w:t xml:space="preserve"> </w:t>
    </w:r>
    <w:r>
      <w:rPr>
        <w:rFonts w:ascii="SimSun" w:hAnsi="SimSun" w:eastAsia="SimSun" w:cs="SimSun"/>
        <w:sz w:val="38"/>
        <w:szCs w:val="38"/>
        <w:spacing w:val="-49"/>
      </w:rPr>
      <w:t>·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849"/>
      <w:spacing w:line="180" w:lineRule="auto"/>
      <w:rPr>
        <w:rFonts w:ascii="Times New Roman" w:hAnsi="Times New Roman" w:eastAsia="Times New Roman" w:cs="Times New Roman"/>
        <w:sz w:val="26"/>
        <w:szCs w:val="26"/>
      </w:rPr>
    </w:pPr>
    <w:r>
      <w:rPr>
        <w:rFonts w:ascii="Times New Roman" w:hAnsi="Times New Roman" w:eastAsia="Times New Roman" w:cs="Times New Roman"/>
        <w:sz w:val="26"/>
        <w:szCs w:val="26"/>
      </w:rPr>
      <w:t>9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59"/>
      <w:spacing w:before="1" w:line="182" w:lineRule="auto"/>
      <w:rPr>
        <w:rFonts w:ascii="Times New Roman" w:hAnsi="Times New Roman" w:eastAsia="Times New Roman" w:cs="Times New Roman"/>
        <w:sz w:val="39"/>
        <w:szCs w:val="39"/>
      </w:rPr>
    </w:pPr>
    <w:r>
      <w:rPr>
        <w:rFonts w:ascii="Times New Roman" w:hAnsi="Times New Roman" w:eastAsia="Times New Roman" w:cs="Times New Roman"/>
        <w:sz w:val="39"/>
        <w:szCs w:val="39"/>
        <w:spacing w:val="-15"/>
      </w:rPr>
      <w:t>·10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9999"/>
      <w:spacing w:line="236" w:lineRule="auto"/>
      <w:rPr>
        <w:rFonts w:ascii="SimSun" w:hAnsi="SimSun" w:eastAsia="SimSun" w:cs="SimSun"/>
        <w:sz w:val="40"/>
        <w:szCs w:val="40"/>
      </w:rPr>
    </w:pPr>
    <w:r>
      <w:rPr>
        <w:rFonts w:ascii="SimSun" w:hAnsi="SimSun" w:eastAsia="SimSun" w:cs="SimSun"/>
        <w:sz w:val="40"/>
        <w:szCs w:val="40"/>
        <w:spacing w:val="-39"/>
      </w:rPr>
      <w:t>·11</w:t>
    </w:r>
    <w:r>
      <w:rPr>
        <w:rFonts w:ascii="SimSun" w:hAnsi="SimSun" w:eastAsia="SimSun" w:cs="SimSun"/>
        <w:sz w:val="40"/>
        <w:szCs w:val="40"/>
        <w:spacing w:val="-46"/>
      </w:rPr>
      <w:t xml:space="preserve"> </w:t>
    </w:r>
    <w:r>
      <w:rPr>
        <w:rFonts w:ascii="SimSun" w:hAnsi="SimSun" w:eastAsia="SimSun" w:cs="SimSun"/>
        <w:sz w:val="40"/>
        <w:szCs w:val="40"/>
        <w:spacing w:val="-39"/>
      </w:rPr>
      <w:t>·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20"/>
      <w:spacing w:line="236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37"/>
      </w:rPr>
      <w:t>·12</w:t>
    </w:r>
    <w:r>
      <w:rPr>
        <w:rFonts w:ascii="SimSun" w:hAnsi="SimSun" w:eastAsia="SimSun" w:cs="SimSun"/>
        <w:sz w:val="38"/>
        <w:szCs w:val="38"/>
        <w:spacing w:val="-43"/>
      </w:rPr>
      <w:t xml:space="preserve"> </w:t>
    </w:r>
    <w:r>
      <w:rPr>
        <w:rFonts w:ascii="SimSun" w:hAnsi="SimSun" w:eastAsia="SimSun" w:cs="SimSun"/>
        <w:sz w:val="38"/>
        <w:szCs w:val="38"/>
        <w:spacing w:val="-37"/>
      </w:rPr>
      <w:t>·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855"/>
      <w:spacing w:before="1" w:line="234" w:lineRule="auto"/>
      <w:rPr>
        <w:rFonts w:ascii="SimSun" w:hAnsi="SimSun" w:eastAsia="SimSun" w:cs="SimSun"/>
        <w:sz w:val="43"/>
        <w:szCs w:val="43"/>
      </w:rPr>
    </w:pPr>
    <w:r>
      <w:rPr>
        <w:rFonts w:ascii="SimSun" w:hAnsi="SimSun" w:eastAsia="SimSun" w:cs="SimSun"/>
        <w:sz w:val="43"/>
        <w:szCs w:val="43"/>
        <w:spacing w:val="-35"/>
      </w:rPr>
      <w:t>·13.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50"/>
      <w:spacing w:before="1" w:line="235" w:lineRule="auto"/>
      <w:rPr>
        <w:rFonts w:ascii="SimSun" w:hAnsi="SimSun" w:eastAsia="SimSun" w:cs="SimSun"/>
        <w:sz w:val="36"/>
        <w:szCs w:val="36"/>
      </w:rPr>
    </w:pPr>
    <w:r>
      <w:rPr>
        <w:rFonts w:ascii="SimSun" w:hAnsi="SimSun" w:eastAsia="SimSun" w:cs="SimSun"/>
        <w:sz w:val="36"/>
        <w:szCs w:val="36"/>
        <w:spacing w:val="-35"/>
      </w:rPr>
      <w:t>·14</w:t>
    </w:r>
    <w:r>
      <w:rPr>
        <w:rFonts w:ascii="SimSun" w:hAnsi="SimSun" w:eastAsia="SimSun" w:cs="SimSun"/>
        <w:sz w:val="36"/>
        <w:szCs w:val="36"/>
        <w:spacing w:val="-41"/>
      </w:rPr>
      <w:t xml:space="preserve"> </w:t>
    </w:r>
    <w:r>
      <w:rPr>
        <w:rFonts w:ascii="SimSun" w:hAnsi="SimSun" w:eastAsia="SimSun" w:cs="SimSun"/>
        <w:sz w:val="36"/>
        <w:szCs w:val="36"/>
        <w:spacing w:val="-35"/>
      </w:rPr>
      <w:t>·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549"/>
      <w:spacing w:line="183" w:lineRule="auto"/>
      <w:rPr>
        <w:rFonts w:ascii="Times New Roman" w:hAnsi="Times New Roman" w:eastAsia="Times New Roman" w:cs="Times New Roman"/>
        <w:sz w:val="43"/>
        <w:szCs w:val="43"/>
      </w:rPr>
    </w:pPr>
    <w:r>
      <w:rPr>
        <w:rFonts w:ascii="Times New Roman" w:hAnsi="Times New Roman" w:eastAsia="Times New Roman" w:cs="Times New Roman"/>
        <w:sz w:val="43"/>
        <w:szCs w:val="43"/>
        <w:spacing w:val="-13"/>
      </w:rPr>
      <w:t>·17</w:t>
    </w:r>
    <w:r>
      <w:rPr>
        <w:rFonts w:ascii="Times New Roman" w:hAnsi="Times New Roman" w:eastAsia="Times New Roman" w:cs="Times New Roman"/>
        <w:sz w:val="43"/>
        <w:szCs w:val="43"/>
        <w:spacing w:val="-57"/>
      </w:rPr>
      <w:t xml:space="preserve"> </w:t>
    </w:r>
    <w:r>
      <w:rPr>
        <w:rFonts w:ascii="Times New Roman" w:hAnsi="Times New Roman" w:eastAsia="Times New Roman" w:cs="Times New Roman"/>
        <w:sz w:val="43"/>
        <w:szCs w:val="43"/>
        <w:spacing w:val="-13"/>
      </w:rPr>
      <w:t>·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49"/>
      <w:spacing w:before="1" w:line="234" w:lineRule="auto"/>
      <w:rPr>
        <w:rFonts w:ascii="SimSun" w:hAnsi="SimSun" w:eastAsia="SimSun" w:cs="SimSun"/>
        <w:sz w:val="37"/>
        <w:szCs w:val="37"/>
      </w:rPr>
    </w:pPr>
    <w:r>
      <w:rPr>
        <w:rFonts w:ascii="SimSun" w:hAnsi="SimSun" w:eastAsia="SimSun" w:cs="SimSun"/>
        <w:sz w:val="37"/>
        <w:szCs w:val="37"/>
        <w:spacing w:val="-36"/>
      </w:rPr>
      <w:t>·20</w:t>
    </w:r>
    <w:r>
      <w:rPr>
        <w:rFonts w:ascii="SimSun" w:hAnsi="SimSun" w:eastAsia="SimSun" w:cs="SimSun"/>
        <w:sz w:val="37"/>
        <w:szCs w:val="37"/>
        <w:spacing w:val="-43"/>
      </w:rPr>
      <w:t xml:space="preserve"> </w:t>
    </w:r>
    <w:r>
      <w:rPr>
        <w:rFonts w:ascii="SimSun" w:hAnsi="SimSun" w:eastAsia="SimSun" w:cs="SimSun"/>
        <w:sz w:val="37"/>
        <w:szCs w:val="37"/>
        <w:spacing w:val="-36"/>
      </w:rPr>
      <w:t>·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9864"/>
      <w:spacing w:line="234" w:lineRule="auto"/>
      <w:rPr>
        <w:rFonts w:ascii="SimSun" w:hAnsi="SimSun" w:eastAsia="SimSun" w:cs="SimSun"/>
        <w:sz w:val="39"/>
        <w:szCs w:val="39"/>
      </w:rPr>
    </w:pPr>
    <w:r>
      <w:rPr>
        <w:rFonts w:ascii="SimSun" w:hAnsi="SimSun" w:eastAsia="SimSun" w:cs="SimSun"/>
        <w:sz w:val="39"/>
        <w:szCs w:val="39"/>
        <w:spacing w:val="-31"/>
      </w:rPr>
      <w:t>·21.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40"/>
      <w:spacing w:before="1" w:line="235" w:lineRule="auto"/>
      <w:rPr>
        <w:rFonts w:ascii="SimSun" w:hAnsi="SimSun" w:eastAsia="SimSun" w:cs="SimSun"/>
        <w:sz w:val="37"/>
        <w:szCs w:val="37"/>
      </w:rPr>
    </w:pPr>
    <w:r>
      <w:rPr>
        <w:rFonts w:ascii="SimSun" w:hAnsi="SimSun" w:eastAsia="SimSun" w:cs="SimSun"/>
        <w:sz w:val="37"/>
        <w:szCs w:val="37"/>
        <w:spacing w:val="-36"/>
      </w:rPr>
      <w:t>·24</w:t>
    </w:r>
    <w:r>
      <w:rPr>
        <w:rFonts w:ascii="SimSun" w:hAnsi="SimSun" w:eastAsia="SimSun" w:cs="SimSun"/>
        <w:sz w:val="37"/>
        <w:szCs w:val="37"/>
        <w:spacing w:val="-43"/>
      </w:rPr>
      <w:t xml:space="preserve"> </w:t>
    </w:r>
    <w:r>
      <w:rPr>
        <w:rFonts w:ascii="SimSun" w:hAnsi="SimSun" w:eastAsia="SimSun" w:cs="SimSun"/>
        <w:sz w:val="37"/>
        <w:szCs w:val="37"/>
        <w:spacing w:val="-36"/>
      </w:rPr>
      <w:t>·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109"/>
      <w:spacing w:before="1" w:line="234" w:lineRule="auto"/>
      <w:rPr>
        <w:rFonts w:ascii="SimSun" w:hAnsi="SimSun" w:eastAsia="SimSun" w:cs="SimSun"/>
        <w:sz w:val="40"/>
        <w:szCs w:val="40"/>
      </w:rPr>
    </w:pPr>
    <w:r>
      <w:rPr>
        <w:rFonts w:ascii="SimSun" w:hAnsi="SimSun" w:eastAsia="SimSun" w:cs="SimSun"/>
        <w:sz w:val="40"/>
        <w:szCs w:val="40"/>
        <w:spacing w:val="-39"/>
      </w:rPr>
      <w:t>·25</w:t>
    </w:r>
    <w:r>
      <w:rPr>
        <w:rFonts w:ascii="SimSun" w:hAnsi="SimSun" w:eastAsia="SimSun" w:cs="SimSun"/>
        <w:sz w:val="40"/>
        <w:szCs w:val="40"/>
        <w:spacing w:val="-46"/>
      </w:rPr>
      <w:t xml:space="preserve"> </w:t>
    </w:r>
    <w:r>
      <w:rPr>
        <w:rFonts w:ascii="SimSun" w:hAnsi="SimSun" w:eastAsia="SimSun" w:cs="SimSun"/>
        <w:sz w:val="40"/>
        <w:szCs w:val="40"/>
        <w:spacing w:val="-39"/>
      </w:rPr>
      <w:t>·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89"/>
      <w:spacing w:before="1" w:line="233" w:lineRule="auto"/>
      <w:rPr>
        <w:rFonts w:ascii="SimSun" w:hAnsi="SimSun" w:eastAsia="SimSun" w:cs="SimSun"/>
        <w:sz w:val="32"/>
        <w:szCs w:val="32"/>
      </w:rPr>
    </w:pPr>
    <w:r>
      <w:rPr>
        <w:rFonts w:ascii="SimSun" w:hAnsi="SimSun" w:eastAsia="SimSun" w:cs="SimSun"/>
        <w:sz w:val="32"/>
        <w:szCs w:val="32"/>
        <w:spacing w:val="-31"/>
      </w:rPr>
      <w:t>·26</w:t>
    </w:r>
    <w:r>
      <w:rPr>
        <w:rFonts w:ascii="SimSun" w:hAnsi="SimSun" w:eastAsia="SimSun" w:cs="SimSun"/>
        <w:sz w:val="32"/>
        <w:szCs w:val="32"/>
        <w:spacing w:val="-37"/>
      </w:rPr>
      <w:t xml:space="preserve"> </w:t>
    </w:r>
    <w:r>
      <w:rPr>
        <w:rFonts w:ascii="SimSun" w:hAnsi="SimSun" w:eastAsia="SimSun" w:cs="SimSun"/>
        <w:sz w:val="32"/>
        <w:szCs w:val="32"/>
        <w:spacing w:val="-31"/>
      </w:rPr>
      <w:t>·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109"/>
      <w:spacing w:before="1" w:line="234" w:lineRule="auto"/>
      <w:rPr>
        <w:rFonts w:ascii="SimSun" w:hAnsi="SimSun" w:eastAsia="SimSun" w:cs="SimSun"/>
        <w:sz w:val="40"/>
        <w:szCs w:val="40"/>
      </w:rPr>
    </w:pPr>
    <w:r>
      <w:rPr>
        <w:rFonts w:ascii="SimSun" w:hAnsi="SimSun" w:eastAsia="SimSun" w:cs="SimSun"/>
        <w:sz w:val="40"/>
        <w:szCs w:val="40"/>
        <w:spacing w:val="-39"/>
      </w:rPr>
      <w:t>·27</w:t>
    </w:r>
    <w:r>
      <w:rPr>
        <w:rFonts w:ascii="SimSun" w:hAnsi="SimSun" w:eastAsia="SimSun" w:cs="SimSun"/>
        <w:sz w:val="40"/>
        <w:szCs w:val="40"/>
        <w:spacing w:val="-46"/>
      </w:rPr>
      <w:t xml:space="preserve"> </w:t>
    </w:r>
    <w:r>
      <w:rPr>
        <w:rFonts w:ascii="SimSun" w:hAnsi="SimSun" w:eastAsia="SimSun" w:cs="SimSun"/>
        <w:sz w:val="40"/>
        <w:szCs w:val="40"/>
        <w:spacing w:val="-39"/>
      </w:rPr>
      <w:t>·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40"/>
      <w:spacing w:before="1" w:line="234" w:lineRule="auto"/>
      <w:rPr>
        <w:rFonts w:ascii="SimSun" w:hAnsi="SimSun" w:eastAsia="SimSun" w:cs="SimSun"/>
        <w:sz w:val="40"/>
        <w:szCs w:val="40"/>
      </w:rPr>
    </w:pPr>
    <w:r>
      <w:rPr>
        <w:rFonts w:ascii="SimSun" w:hAnsi="SimSun" w:eastAsia="SimSun" w:cs="SimSun"/>
        <w:sz w:val="40"/>
        <w:szCs w:val="40"/>
        <w:spacing w:val="-39"/>
      </w:rPr>
      <w:t>·28</w:t>
    </w:r>
    <w:r>
      <w:rPr>
        <w:rFonts w:ascii="SimSun" w:hAnsi="SimSun" w:eastAsia="SimSun" w:cs="SimSun"/>
        <w:sz w:val="40"/>
        <w:szCs w:val="40"/>
        <w:spacing w:val="-46"/>
      </w:rPr>
      <w:t xml:space="preserve"> </w:t>
    </w:r>
    <w:r>
      <w:rPr>
        <w:rFonts w:ascii="SimSun" w:hAnsi="SimSun" w:eastAsia="SimSun" w:cs="SimSun"/>
        <w:sz w:val="40"/>
        <w:szCs w:val="40"/>
        <w:spacing w:val="-39"/>
      </w:rPr>
      <w:t>·</w:t>
    </w:r>
  </w:p>
</w:ftr>
</file>

<file path=word/footer2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380"/>
      <w:spacing w:before="1" w:line="234" w:lineRule="auto"/>
      <w:rPr>
        <w:rFonts w:ascii="SimSun" w:hAnsi="SimSun" w:eastAsia="SimSun" w:cs="SimSun"/>
        <w:sz w:val="39"/>
        <w:szCs w:val="39"/>
      </w:rPr>
    </w:pPr>
    <w:r>
      <w:rPr>
        <w:rFonts w:ascii="SimSun" w:hAnsi="SimSun" w:eastAsia="SimSun" w:cs="SimSun"/>
        <w:sz w:val="39"/>
        <w:szCs w:val="39"/>
        <w:spacing w:val="-38"/>
      </w:rPr>
      <w:t>·29</w:t>
    </w:r>
    <w:r>
      <w:rPr>
        <w:rFonts w:ascii="SimSun" w:hAnsi="SimSun" w:eastAsia="SimSun" w:cs="SimSun"/>
        <w:sz w:val="39"/>
        <w:szCs w:val="39"/>
        <w:spacing w:val="-45"/>
      </w:rPr>
      <w:t xml:space="preserve"> </w:t>
    </w:r>
    <w:r>
      <w:rPr>
        <w:rFonts w:ascii="SimSun" w:hAnsi="SimSun" w:eastAsia="SimSun" w:cs="SimSun"/>
        <w:sz w:val="39"/>
        <w:szCs w:val="39"/>
        <w:spacing w:val="-38"/>
      </w:rPr>
      <w:t>·</w:t>
    </w:r>
  </w:p>
</w:ftr>
</file>

<file path=word/footer2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79"/>
      <w:spacing w:before="1" w:line="234" w:lineRule="auto"/>
      <w:rPr>
        <w:rFonts w:ascii="SimSun" w:hAnsi="SimSun" w:eastAsia="SimSun" w:cs="SimSun"/>
        <w:sz w:val="39"/>
        <w:szCs w:val="39"/>
      </w:rPr>
    </w:pPr>
    <w:r>
      <w:rPr>
        <w:rFonts w:ascii="SimSun" w:hAnsi="SimSun" w:eastAsia="SimSun" w:cs="SimSun"/>
        <w:sz w:val="39"/>
        <w:szCs w:val="39"/>
        <w:spacing w:val="-38"/>
      </w:rPr>
      <w:t>·30</w:t>
    </w:r>
    <w:r>
      <w:rPr>
        <w:rFonts w:ascii="SimSun" w:hAnsi="SimSun" w:eastAsia="SimSun" w:cs="SimSun"/>
        <w:sz w:val="39"/>
        <w:szCs w:val="39"/>
        <w:spacing w:val="-45"/>
      </w:rPr>
      <w:t xml:space="preserve"> </w:t>
    </w:r>
    <w:r>
      <w:rPr>
        <w:rFonts w:ascii="SimSun" w:hAnsi="SimSun" w:eastAsia="SimSun" w:cs="SimSun"/>
        <w:sz w:val="39"/>
        <w:szCs w:val="39"/>
        <w:spacing w:val="-38"/>
      </w:rPr>
      <w:t>·</w:t>
    </w:r>
  </w:p>
</w:ftr>
</file>

<file path=word/footer2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69"/>
      <w:spacing w:before="1" w:line="234" w:lineRule="auto"/>
      <w:rPr>
        <w:rFonts w:ascii="SimSun" w:hAnsi="SimSun" w:eastAsia="SimSun" w:cs="SimSun"/>
        <w:sz w:val="39"/>
        <w:szCs w:val="39"/>
      </w:rPr>
    </w:pPr>
    <w:r>
      <w:rPr>
        <w:rFonts w:ascii="SimSun" w:hAnsi="SimSun" w:eastAsia="SimSun" w:cs="SimSun"/>
        <w:sz w:val="39"/>
        <w:szCs w:val="39"/>
        <w:spacing w:val="-38"/>
      </w:rPr>
      <w:t>·32</w:t>
    </w:r>
    <w:r>
      <w:rPr>
        <w:rFonts w:ascii="SimSun" w:hAnsi="SimSun" w:eastAsia="SimSun" w:cs="SimSun"/>
        <w:sz w:val="39"/>
        <w:szCs w:val="39"/>
        <w:spacing w:val="-44"/>
      </w:rPr>
      <w:t xml:space="preserve"> </w:t>
    </w:r>
    <w:r>
      <w:rPr>
        <w:rFonts w:ascii="SimSun" w:hAnsi="SimSun" w:eastAsia="SimSun" w:cs="SimSun"/>
        <w:sz w:val="39"/>
        <w:szCs w:val="39"/>
        <w:spacing w:val="-38"/>
      </w:rPr>
      <w:t>·</w:t>
    </w:r>
  </w:p>
</w:ftr>
</file>

<file path=word/footer2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4534"/>
      <w:spacing w:before="2" w:line="236" w:lineRule="auto"/>
      <w:rPr>
        <w:rFonts w:ascii="SimSun" w:hAnsi="SimSun" w:eastAsia="SimSun" w:cs="SimSun"/>
        <w:sz w:val="52"/>
        <w:szCs w:val="52"/>
      </w:rPr>
    </w:pPr>
    <w:r>
      <w:rPr>
        <w:rFonts w:ascii="SimSun" w:hAnsi="SimSun" w:eastAsia="SimSun" w:cs="SimSun"/>
        <w:sz w:val="52"/>
        <w:szCs w:val="52"/>
        <w:b/>
        <w:bCs/>
        <w:spacing w:val="-55"/>
      </w:rPr>
      <w:t>·33</w:t>
    </w:r>
    <w:r>
      <w:rPr>
        <w:rFonts w:ascii="SimSun" w:hAnsi="SimSun" w:eastAsia="SimSun" w:cs="SimSun"/>
        <w:sz w:val="52"/>
        <w:szCs w:val="52"/>
        <w:spacing w:val="-59"/>
      </w:rPr>
      <w:t xml:space="preserve"> </w:t>
    </w:r>
    <w:r>
      <w:rPr>
        <w:rFonts w:ascii="SimSun" w:hAnsi="SimSun" w:eastAsia="SimSun" w:cs="SimSun"/>
        <w:sz w:val="52"/>
        <w:szCs w:val="52"/>
        <w:b/>
        <w:bCs/>
        <w:spacing w:val="-55"/>
      </w:rPr>
      <w:t>·</w:t>
    </w:r>
  </w:p>
</w:ftr>
</file>

<file path=word/footer2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89"/>
      <w:spacing w:before="1" w:line="182" w:lineRule="auto"/>
      <w:rPr>
        <w:rFonts w:ascii="Times New Roman" w:hAnsi="Times New Roman" w:eastAsia="Times New Roman" w:cs="Times New Roman"/>
        <w:sz w:val="39"/>
        <w:szCs w:val="39"/>
      </w:rPr>
    </w:pPr>
    <w:r>
      <w:rPr>
        <w:rFonts w:ascii="Times New Roman" w:hAnsi="Times New Roman" w:eastAsia="Times New Roman" w:cs="Times New Roman"/>
        <w:sz w:val="39"/>
        <w:szCs w:val="39"/>
        <w:spacing w:val="-15"/>
      </w:rPr>
      <w:t>·34</w:t>
    </w:r>
  </w:p>
</w:ftr>
</file>

<file path=word/footer3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0360"/>
      <w:spacing w:line="235" w:lineRule="auto"/>
      <w:rPr>
        <w:rFonts w:ascii="SimSun" w:hAnsi="SimSun" w:eastAsia="SimSun" w:cs="SimSun"/>
        <w:sz w:val="42"/>
        <w:szCs w:val="42"/>
      </w:rPr>
    </w:pPr>
    <w:r>
      <w:rPr>
        <w:rFonts w:ascii="SimSun" w:hAnsi="SimSun" w:eastAsia="SimSun" w:cs="SimSun"/>
        <w:sz w:val="42"/>
        <w:szCs w:val="42"/>
        <w:spacing w:val="-51"/>
      </w:rPr>
      <w:t>·35</w:t>
    </w:r>
    <w:r>
      <w:rPr>
        <w:rFonts w:ascii="SimSun" w:hAnsi="SimSun" w:eastAsia="SimSun" w:cs="SimSun"/>
        <w:sz w:val="42"/>
        <w:szCs w:val="42"/>
        <w:spacing w:val="140"/>
      </w:rPr>
      <w:t xml:space="preserve"> </w:t>
    </w:r>
    <w:r>
      <w:rPr>
        <w:rFonts w:ascii="SimSun" w:hAnsi="SimSun" w:eastAsia="SimSun" w:cs="SimSun"/>
        <w:sz w:val="42"/>
        <w:szCs w:val="42"/>
        <w:spacing w:val="-51"/>
      </w:rPr>
      <w:t>·</w:t>
    </w:r>
  </w:p>
</w:ftr>
</file>

<file path=word/footer3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69"/>
      <w:spacing w:before="1" w:line="234" w:lineRule="auto"/>
      <w:rPr>
        <w:rFonts w:ascii="SimSun" w:hAnsi="SimSun" w:eastAsia="SimSun" w:cs="SimSun"/>
        <w:sz w:val="38"/>
        <w:szCs w:val="38"/>
      </w:rPr>
    </w:pPr>
    <w:r>
      <w:rPr>
        <w:rFonts w:ascii="SimSun" w:hAnsi="SimSun" w:eastAsia="SimSun" w:cs="SimSun"/>
        <w:sz w:val="38"/>
        <w:szCs w:val="38"/>
        <w:spacing w:val="-37"/>
      </w:rPr>
      <w:t>·36</w:t>
    </w:r>
    <w:r>
      <w:rPr>
        <w:rFonts w:ascii="SimSun" w:hAnsi="SimSun" w:eastAsia="SimSun" w:cs="SimSun"/>
        <w:sz w:val="38"/>
        <w:szCs w:val="38"/>
        <w:spacing w:val="-43"/>
      </w:rPr>
      <w:t xml:space="preserve"> </w:t>
    </w:r>
    <w:r>
      <w:rPr>
        <w:rFonts w:ascii="SimSun" w:hAnsi="SimSun" w:eastAsia="SimSun" w:cs="SimSun"/>
        <w:sz w:val="38"/>
        <w:szCs w:val="38"/>
        <w:spacing w:val="-37"/>
      </w:rPr>
      <w:t>·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9" Type="http://schemas.openxmlformats.org/officeDocument/2006/relationships/fontTable" Target="fontTable.xml"/><Relationship Id="rId48" Type="http://schemas.openxmlformats.org/officeDocument/2006/relationships/styles" Target="styles.xml"/><Relationship Id="rId47" Type="http://schemas.openxmlformats.org/officeDocument/2006/relationships/settings" Target="settings.xml"/><Relationship Id="rId46" Type="http://schemas.openxmlformats.org/officeDocument/2006/relationships/image" Target="media/image15.png"/><Relationship Id="rId45" Type="http://schemas.openxmlformats.org/officeDocument/2006/relationships/image" Target="media/image14.jpeg"/><Relationship Id="rId44" Type="http://schemas.openxmlformats.org/officeDocument/2006/relationships/footer" Target="footer31.xml"/><Relationship Id="rId43" Type="http://schemas.openxmlformats.org/officeDocument/2006/relationships/footer" Target="footer30.xml"/><Relationship Id="rId42" Type="http://schemas.openxmlformats.org/officeDocument/2006/relationships/footer" Target="footer29.xml"/><Relationship Id="rId41" Type="http://schemas.openxmlformats.org/officeDocument/2006/relationships/footer" Target="footer28.xml"/><Relationship Id="rId40" Type="http://schemas.openxmlformats.org/officeDocument/2006/relationships/footer" Target="footer27.xml"/><Relationship Id="rId4" Type="http://schemas.openxmlformats.org/officeDocument/2006/relationships/image" Target="media/image4.png"/><Relationship Id="rId39" Type="http://schemas.openxmlformats.org/officeDocument/2006/relationships/footer" Target="footer26.xml"/><Relationship Id="rId38" Type="http://schemas.openxmlformats.org/officeDocument/2006/relationships/footer" Target="footer25.xml"/><Relationship Id="rId37" Type="http://schemas.openxmlformats.org/officeDocument/2006/relationships/footer" Target="footer24.xml"/><Relationship Id="rId36" Type="http://schemas.openxmlformats.org/officeDocument/2006/relationships/image" Target="media/image13.jpeg"/><Relationship Id="rId35" Type="http://schemas.openxmlformats.org/officeDocument/2006/relationships/footer" Target="footer23.xml"/><Relationship Id="rId34" Type="http://schemas.openxmlformats.org/officeDocument/2006/relationships/image" Target="media/image12.jpeg"/><Relationship Id="rId33" Type="http://schemas.openxmlformats.org/officeDocument/2006/relationships/image" Target="media/image11.jpeg"/><Relationship Id="rId32" Type="http://schemas.openxmlformats.org/officeDocument/2006/relationships/footer" Target="footer22.xml"/><Relationship Id="rId31" Type="http://schemas.openxmlformats.org/officeDocument/2006/relationships/footer" Target="footer21.xml"/><Relationship Id="rId30" Type="http://schemas.openxmlformats.org/officeDocument/2006/relationships/footer" Target="footer20.xml"/><Relationship Id="rId3" Type="http://schemas.openxmlformats.org/officeDocument/2006/relationships/image" Target="media/image3.jpeg"/><Relationship Id="rId29" Type="http://schemas.openxmlformats.org/officeDocument/2006/relationships/image" Target="media/image10.jpeg"/><Relationship Id="rId28" Type="http://schemas.openxmlformats.org/officeDocument/2006/relationships/footer" Target="footer19.xml"/><Relationship Id="rId27" Type="http://schemas.openxmlformats.org/officeDocument/2006/relationships/footer" Target="footer18.xml"/><Relationship Id="rId26" Type="http://schemas.openxmlformats.org/officeDocument/2006/relationships/footer" Target="footer17.xml"/><Relationship Id="rId25" Type="http://schemas.openxmlformats.org/officeDocument/2006/relationships/footer" Target="footer16.xml"/><Relationship Id="rId24" Type="http://schemas.openxmlformats.org/officeDocument/2006/relationships/footer" Target="footer15.xml"/><Relationship Id="rId23" Type="http://schemas.openxmlformats.org/officeDocument/2006/relationships/footer" Target="footer14.xml"/><Relationship Id="rId22" Type="http://schemas.openxmlformats.org/officeDocument/2006/relationships/image" Target="media/image9.jpeg"/><Relationship Id="rId21" Type="http://schemas.openxmlformats.org/officeDocument/2006/relationships/footer" Target="footer13.xml"/><Relationship Id="rId20" Type="http://schemas.openxmlformats.org/officeDocument/2006/relationships/footer" Target="footer12.xml"/><Relationship Id="rId2" Type="http://schemas.openxmlformats.org/officeDocument/2006/relationships/image" Target="media/image2.jpeg"/><Relationship Id="rId19" Type="http://schemas.openxmlformats.org/officeDocument/2006/relationships/footer" Target="footer11.xml"/><Relationship Id="rId18" Type="http://schemas.openxmlformats.org/officeDocument/2006/relationships/footer" Target="footer10.xml"/><Relationship Id="rId17" Type="http://schemas.openxmlformats.org/officeDocument/2006/relationships/footer" Target="footer9.xml"/><Relationship Id="rId16" Type="http://schemas.openxmlformats.org/officeDocument/2006/relationships/footer" Target="footer8.xml"/><Relationship Id="rId15" Type="http://schemas.openxmlformats.org/officeDocument/2006/relationships/footer" Target="footer7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image" Target="media/image1.jpeg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2024-08-19T15:51:10Z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2024-08-19T15:51:13</vt:filetime>
  </property>
  <property fmtid="{D5CDD505-2E9C-101B-9397-08002B2CF9AE}" pid="4" name="UsrData">
    <vt:lpwstr>66c2f9608620a3001f4a7e2cwl</vt:lpwstr>
  </property>
</Properties>
</file>