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pacing w:before="0" w:beforeAutospacing="0" w:after="0" w:afterAutospacing="0"/>
        <w:ind w:left="0" w:right="0" w:firstLine="0"/>
      </w:pPr>
      <w:r>
        <w:t>广州市城市规划勘测设计研究院∶</w:t>
      </w:r>
    </w:p>
    <w:p>
      <w:pPr>
        <w:pStyle w:val="2"/>
        <w:keepNext w:val="0"/>
        <w:keepLines w:val="0"/>
        <w:widowControl/>
        <w:suppressLineNumbers w:val="0"/>
        <w:spacing w:before="0" w:beforeAutospacing="0" w:after="0" w:afterAutospacing="0"/>
        <w:ind w:left="0" w:right="0" w:firstLine="0"/>
      </w:pPr>
    </w:p>
    <w:p>
      <w:pPr>
        <w:pStyle w:val="2"/>
        <w:keepNext w:val="0"/>
        <w:keepLines w:val="0"/>
        <w:widowControl/>
        <w:suppressLineNumbers w:val="0"/>
        <w:spacing w:before="0" w:beforeAutospacing="0" w:after="0" w:afterAutospacing="0"/>
        <w:ind w:left="0" w:right="0" w:firstLine="480" w:firstLineChars="200"/>
      </w:pPr>
      <w:r>
        <w:t>贵院发来的关于"花都嘉华广场二期"项目中</w:t>
      </w:r>
      <w:r>
        <w:rPr>
          <w:b/>
          <w:bCs/>
        </w:rPr>
        <w:t>排水管道穿越卧室问题</w:t>
      </w:r>
      <w:r>
        <w:t>的来函收悉，现回复如下∶</w:t>
      </w:r>
    </w:p>
    <w:p>
      <w:pPr>
        <w:pStyle w:val="2"/>
        <w:keepNext w:val="0"/>
        <w:keepLines w:val="0"/>
        <w:widowControl/>
        <w:suppressLineNumbers w:val="0"/>
        <w:spacing w:before="0" w:beforeAutospacing="0" w:after="0" w:afterAutospacing="0"/>
        <w:ind w:left="0" w:right="0" w:firstLine="480" w:firstLineChars="200"/>
      </w:pPr>
      <w:r>
        <w:t>《建筑给水排水设计规范》GB</w:t>
      </w:r>
      <w:bookmarkStart w:id="0" w:name="_GoBack"/>
      <w:bookmarkEnd w:id="0"/>
      <w:r>
        <w:t>50015-2003（2009 年版）第 4.3.3A 强制性条文规定</w:t>
      </w:r>
      <w:r>
        <w:rPr>
          <w:color w:val="0000FF"/>
        </w:rPr>
        <w:t>"排水管道不得穿越卧室"。是基于卧室是人们睡眠安静要求，排水管道穿越卧室必噪声扰眠</w:t>
      </w:r>
      <w:r>
        <w:t>。本条中"穿越"系指穿越卧室空间，包括卧室内壁柜、吊顶。而从花都嘉华广场二期卧室剖面图分析，排水管道是敷设在卧室的混凝土填层中，</w:t>
      </w:r>
      <w:r>
        <w:rPr>
          <w:color w:val="0000FF"/>
        </w:rPr>
        <w:t>不存在噪声扰眠问题，室内理地管道不受本条制约</w:t>
      </w:r>
      <w:r>
        <w:t>。事实上对于多单元的板式住宅楼，位于住宅套内中部的卫生间排水管道埋地管在平面上布置穿越卧式排至室外污水检查井是不可避免，但这并不构成噪声扰眠。</w:t>
      </w:r>
    </w:p>
    <w:p>
      <w:pPr>
        <w:pStyle w:val="2"/>
        <w:keepNext w:val="0"/>
        <w:keepLines w:val="0"/>
        <w:widowControl/>
        <w:suppressLineNumbers w:val="0"/>
        <w:spacing w:before="0" w:beforeAutospacing="0" w:after="0" w:afterAutospacing="0"/>
        <w:ind w:left="0" w:right="0" w:firstLine="0"/>
      </w:pPr>
    </w:p>
    <w:p>
      <w:pPr>
        <w:pStyle w:val="2"/>
        <w:keepNext w:val="0"/>
        <w:keepLines w:val="0"/>
        <w:widowControl/>
        <w:suppressLineNumbers w:val="0"/>
        <w:spacing w:before="0" w:beforeAutospacing="0" w:after="0" w:afterAutospacing="0"/>
        <w:ind w:left="0" w:right="0" w:firstLine="720" w:firstLineChars="300"/>
      </w:pPr>
      <w:r>
        <w:rPr>
          <w:rFonts w:hint="eastAsia"/>
          <w:lang w:eastAsia="zh-CN"/>
        </w:rPr>
        <w:t>《</w:t>
      </w:r>
      <w:r>
        <w:t>建筑给水排水设计规范</w:t>
      </w:r>
      <w:r>
        <w:rPr>
          <w:rFonts w:hint="eastAsia"/>
          <w:lang w:eastAsia="zh-CN"/>
        </w:rPr>
        <w:t>》</w:t>
      </w:r>
      <w:r>
        <w:t>国家标准管理组20</w:t>
      </w:r>
      <w:r>
        <w:rPr>
          <w:rFonts w:hint="eastAsia"/>
          <w:lang w:val="en-US" w:eastAsia="zh-CN"/>
        </w:rPr>
        <w:t>16</w:t>
      </w:r>
      <w:r>
        <w:t>年6月21日</w:t>
      </w:r>
    </w:p>
    <w:p/>
    <w:p/>
    <w:p>
      <w:r>
        <w:drawing>
          <wp:inline distT="0" distB="0" distL="114300" distR="114300">
            <wp:extent cx="5269230" cy="6546850"/>
            <wp:effectExtent l="0" t="0" r="7620"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9230" cy="6546850"/>
                    </a:xfrm>
                    <a:prstGeom prst="rect">
                      <a:avLst/>
                    </a:prstGeom>
                    <a:noFill/>
                    <a:ln>
                      <a:noFill/>
                    </a:ln>
                  </pic:spPr>
                </pic:pic>
              </a:graphicData>
            </a:graphic>
          </wp:inline>
        </w:draw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468A9"/>
    <w:rsid w:val="459B65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41942</dc:creator>
  <cp:lastModifiedBy>dream1409832725</cp:lastModifiedBy>
  <dcterms:modified xsi:type="dcterms:W3CDTF">2021-03-10T01:47:24Z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